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2BD" w:rsidRPr="00DC0425" w:rsidRDefault="00DC0425">
      <w:pPr>
        <w:spacing w:after="0"/>
        <w:ind w:left="120"/>
        <w:rPr>
          <w:lang w:val="ru-RU"/>
        </w:rPr>
      </w:pPr>
      <w:bookmarkStart w:id="0" w:name="block-33215608"/>
      <w:r w:rsidRPr="00DC0425">
        <w:rPr>
          <w:lang w:val="ru-RU"/>
        </w:rPr>
        <w:drawing>
          <wp:inline distT="0" distB="0" distL="0" distR="0">
            <wp:extent cx="5940337" cy="2804295"/>
            <wp:effectExtent l="19050" t="0" r="3263" b="0"/>
            <wp:docPr id="2" name="Рисунок 1" descr="C:\Users\Ирина\Downloads\c_titulnik_RP_2024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c_titulnik_RP_2024_page-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63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337" cy="2804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2BD" w:rsidRPr="00DC0425" w:rsidRDefault="000502BD">
      <w:pPr>
        <w:spacing w:after="0"/>
        <w:ind w:left="120"/>
        <w:rPr>
          <w:lang w:val="ru-RU"/>
        </w:rPr>
      </w:pPr>
    </w:p>
    <w:p w:rsidR="000502BD" w:rsidRPr="00DC0425" w:rsidRDefault="000502BD">
      <w:pPr>
        <w:spacing w:after="0"/>
        <w:ind w:left="120"/>
        <w:rPr>
          <w:lang w:val="ru-RU"/>
        </w:rPr>
      </w:pPr>
    </w:p>
    <w:p w:rsidR="000502BD" w:rsidRPr="00DC0425" w:rsidRDefault="000502BD">
      <w:pPr>
        <w:spacing w:after="0"/>
        <w:ind w:left="120"/>
        <w:rPr>
          <w:lang w:val="ru-RU"/>
        </w:rPr>
      </w:pPr>
    </w:p>
    <w:p w:rsidR="000502BD" w:rsidRPr="00DC0425" w:rsidRDefault="000502BD">
      <w:pPr>
        <w:spacing w:after="0"/>
        <w:ind w:left="120"/>
        <w:rPr>
          <w:lang w:val="ru-RU"/>
        </w:rPr>
      </w:pPr>
    </w:p>
    <w:p w:rsidR="000502BD" w:rsidRPr="00DC0425" w:rsidRDefault="00E83C93">
      <w:pPr>
        <w:spacing w:after="0" w:line="408" w:lineRule="auto"/>
        <w:ind w:left="120"/>
        <w:jc w:val="center"/>
        <w:rPr>
          <w:lang w:val="ru-RU"/>
        </w:rPr>
      </w:pPr>
      <w:r w:rsidRPr="00DC042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502BD" w:rsidRPr="00DC0425" w:rsidRDefault="00E83C93">
      <w:pPr>
        <w:spacing w:after="0" w:line="408" w:lineRule="auto"/>
        <w:ind w:left="120"/>
        <w:jc w:val="center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4370721)</w:t>
      </w:r>
    </w:p>
    <w:p w:rsidR="000502BD" w:rsidRPr="00DC0425" w:rsidRDefault="000502BD">
      <w:pPr>
        <w:spacing w:after="0"/>
        <w:ind w:left="120"/>
        <w:jc w:val="center"/>
        <w:rPr>
          <w:lang w:val="ru-RU"/>
        </w:rPr>
      </w:pPr>
    </w:p>
    <w:p w:rsidR="000502BD" w:rsidRPr="00DC0425" w:rsidRDefault="00E83C93">
      <w:pPr>
        <w:spacing w:after="0" w:line="408" w:lineRule="auto"/>
        <w:ind w:left="120"/>
        <w:jc w:val="center"/>
        <w:rPr>
          <w:lang w:val="ru-RU"/>
        </w:rPr>
      </w:pPr>
      <w:r w:rsidRPr="00DC0425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«Иностранный (немецкий) язык </w:t>
      </w:r>
      <w:r w:rsidRPr="00DC0425">
        <w:rPr>
          <w:rFonts w:ascii="Times New Roman" w:hAnsi="Times New Roman"/>
          <w:b/>
          <w:color w:val="000000"/>
          <w:sz w:val="28"/>
          <w:lang w:val="ru-RU"/>
        </w:rPr>
        <w:t>(базовый уровень)»</w:t>
      </w:r>
    </w:p>
    <w:p w:rsidR="000502BD" w:rsidRPr="00DC0425" w:rsidRDefault="00E83C93">
      <w:pPr>
        <w:spacing w:after="0" w:line="408" w:lineRule="auto"/>
        <w:ind w:left="120"/>
        <w:jc w:val="center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0502BD" w:rsidRPr="00DC0425" w:rsidRDefault="000502BD">
      <w:pPr>
        <w:spacing w:after="0"/>
        <w:ind w:left="120"/>
        <w:jc w:val="center"/>
        <w:rPr>
          <w:lang w:val="ru-RU"/>
        </w:rPr>
      </w:pPr>
    </w:p>
    <w:p w:rsidR="000502BD" w:rsidRPr="00DC0425" w:rsidRDefault="000502BD">
      <w:pPr>
        <w:spacing w:after="0"/>
        <w:ind w:left="120"/>
        <w:jc w:val="center"/>
        <w:rPr>
          <w:lang w:val="ru-RU"/>
        </w:rPr>
      </w:pPr>
    </w:p>
    <w:p w:rsidR="000502BD" w:rsidRPr="00DC0425" w:rsidRDefault="000502BD">
      <w:pPr>
        <w:spacing w:after="0"/>
        <w:ind w:left="120"/>
        <w:jc w:val="center"/>
        <w:rPr>
          <w:lang w:val="ru-RU"/>
        </w:rPr>
      </w:pPr>
    </w:p>
    <w:p w:rsidR="000502BD" w:rsidRPr="00DC0425" w:rsidRDefault="000502BD">
      <w:pPr>
        <w:spacing w:after="0"/>
        <w:ind w:left="120"/>
        <w:jc w:val="center"/>
        <w:rPr>
          <w:lang w:val="ru-RU"/>
        </w:rPr>
      </w:pPr>
    </w:p>
    <w:p w:rsidR="000502BD" w:rsidRPr="00DC0425" w:rsidRDefault="000502BD">
      <w:pPr>
        <w:spacing w:after="0"/>
        <w:ind w:left="120"/>
        <w:jc w:val="center"/>
        <w:rPr>
          <w:lang w:val="ru-RU"/>
        </w:rPr>
      </w:pPr>
    </w:p>
    <w:p w:rsidR="000502BD" w:rsidRPr="00DC0425" w:rsidRDefault="000502BD">
      <w:pPr>
        <w:spacing w:after="0"/>
        <w:ind w:left="120"/>
        <w:jc w:val="center"/>
        <w:rPr>
          <w:lang w:val="ru-RU"/>
        </w:rPr>
      </w:pPr>
    </w:p>
    <w:p w:rsidR="000502BD" w:rsidRPr="00DC0425" w:rsidRDefault="000502BD">
      <w:pPr>
        <w:spacing w:after="0"/>
        <w:ind w:left="120"/>
        <w:jc w:val="center"/>
        <w:rPr>
          <w:lang w:val="ru-RU"/>
        </w:rPr>
      </w:pPr>
    </w:p>
    <w:p w:rsidR="000502BD" w:rsidRPr="00DC0425" w:rsidRDefault="000502BD">
      <w:pPr>
        <w:spacing w:after="0"/>
        <w:ind w:left="120"/>
        <w:jc w:val="center"/>
        <w:rPr>
          <w:lang w:val="ru-RU"/>
        </w:rPr>
      </w:pPr>
    </w:p>
    <w:p w:rsidR="000502BD" w:rsidRPr="00DC0425" w:rsidRDefault="000502BD">
      <w:pPr>
        <w:spacing w:after="0"/>
        <w:ind w:left="120"/>
        <w:jc w:val="center"/>
        <w:rPr>
          <w:lang w:val="ru-RU"/>
        </w:rPr>
      </w:pPr>
    </w:p>
    <w:p w:rsidR="000502BD" w:rsidRPr="00DC0425" w:rsidRDefault="000502BD">
      <w:pPr>
        <w:spacing w:after="0"/>
        <w:ind w:left="120"/>
        <w:jc w:val="center"/>
        <w:rPr>
          <w:lang w:val="ru-RU"/>
        </w:rPr>
      </w:pPr>
    </w:p>
    <w:p w:rsidR="000502BD" w:rsidRPr="00DC0425" w:rsidRDefault="000502BD">
      <w:pPr>
        <w:spacing w:after="0"/>
        <w:ind w:left="120"/>
        <w:jc w:val="center"/>
        <w:rPr>
          <w:lang w:val="ru-RU"/>
        </w:rPr>
      </w:pPr>
    </w:p>
    <w:p w:rsidR="000502BD" w:rsidRPr="00DC0425" w:rsidRDefault="000502BD">
      <w:pPr>
        <w:spacing w:after="0"/>
        <w:ind w:left="120"/>
        <w:jc w:val="center"/>
        <w:rPr>
          <w:lang w:val="ru-RU"/>
        </w:rPr>
      </w:pPr>
    </w:p>
    <w:p w:rsidR="000502BD" w:rsidRPr="00DC0425" w:rsidRDefault="000502BD">
      <w:pPr>
        <w:spacing w:after="0"/>
        <w:ind w:left="120"/>
        <w:jc w:val="center"/>
        <w:rPr>
          <w:lang w:val="ru-RU"/>
        </w:rPr>
      </w:pPr>
    </w:p>
    <w:p w:rsidR="000502BD" w:rsidRPr="00DC0425" w:rsidRDefault="000502BD">
      <w:pPr>
        <w:spacing w:after="0"/>
        <w:ind w:left="120"/>
        <w:rPr>
          <w:lang w:val="ru-RU"/>
        </w:rPr>
      </w:pPr>
    </w:p>
    <w:p w:rsidR="000502BD" w:rsidRPr="00DC0425" w:rsidRDefault="00DC0425" w:rsidP="00DC042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DC0425">
        <w:rPr>
          <w:rFonts w:ascii="Times New Roman" w:hAnsi="Times New Roman" w:cs="Times New Roman"/>
          <w:sz w:val="28"/>
          <w:szCs w:val="28"/>
          <w:lang w:val="ru-RU"/>
        </w:rPr>
        <w:t>.п</w:t>
      </w:r>
      <w:proofErr w:type="gramStart"/>
      <w:r w:rsidRPr="00DC0425">
        <w:rPr>
          <w:rFonts w:ascii="Times New Roman" w:hAnsi="Times New Roman" w:cs="Times New Roman"/>
          <w:sz w:val="28"/>
          <w:szCs w:val="28"/>
          <w:lang w:val="ru-RU"/>
        </w:rPr>
        <w:t>.Л</w:t>
      </w:r>
      <w:proofErr w:type="gramEnd"/>
      <w:r w:rsidRPr="00DC0425">
        <w:rPr>
          <w:rFonts w:ascii="Times New Roman" w:hAnsi="Times New Roman" w:cs="Times New Roman"/>
          <w:sz w:val="28"/>
          <w:szCs w:val="28"/>
          <w:lang w:val="ru-RU"/>
        </w:rPr>
        <w:t>юбытино</w:t>
      </w:r>
    </w:p>
    <w:p w:rsidR="00DC0425" w:rsidRPr="00DC0425" w:rsidRDefault="00DC0425" w:rsidP="00DC0425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DC0425" w:rsidRPr="00DC0425">
          <w:pgSz w:w="11906" w:h="16383"/>
          <w:pgMar w:top="1134" w:right="850" w:bottom="1134" w:left="1701" w:header="720" w:footer="720" w:gutter="0"/>
          <w:cols w:space="720"/>
        </w:sectPr>
      </w:pPr>
      <w:r w:rsidRPr="00DC0425">
        <w:rPr>
          <w:rFonts w:ascii="Times New Roman" w:hAnsi="Times New Roman" w:cs="Times New Roman"/>
          <w:sz w:val="28"/>
          <w:szCs w:val="28"/>
          <w:lang w:val="ru-RU"/>
        </w:rPr>
        <w:t>2024</w:t>
      </w:r>
    </w:p>
    <w:p w:rsidR="000502BD" w:rsidRPr="00DC0425" w:rsidRDefault="00E83C93">
      <w:pPr>
        <w:spacing w:after="0" w:line="264" w:lineRule="auto"/>
        <w:ind w:left="120"/>
        <w:jc w:val="both"/>
        <w:rPr>
          <w:lang w:val="ru-RU"/>
        </w:rPr>
      </w:pPr>
      <w:bookmarkStart w:id="1" w:name="block-33215609"/>
      <w:bookmarkEnd w:id="0"/>
      <w:r w:rsidRPr="00DC042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502BD" w:rsidRPr="00DC0425" w:rsidRDefault="000502BD">
      <w:pPr>
        <w:spacing w:after="0" w:line="264" w:lineRule="auto"/>
        <w:ind w:left="120"/>
        <w:jc w:val="both"/>
        <w:rPr>
          <w:lang w:val="ru-RU"/>
        </w:rPr>
      </w:pP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</w:t>
      </w:r>
      <w:r w:rsidRPr="00DC0425">
        <w:rPr>
          <w:rFonts w:ascii="Times New Roman" w:hAnsi="Times New Roman"/>
          <w:color w:val="000000"/>
          <w:sz w:val="28"/>
          <w:lang w:val="ru-RU"/>
        </w:rPr>
        <w:t>среднего общего образования, представленных в ФГОС СОО.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</w:t>
      </w:r>
      <w:proofErr w:type="gramStart"/>
      <w:r w:rsidRPr="00DC0425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DC0425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</w:t>
      </w:r>
      <w:r w:rsidRPr="00DC0425">
        <w:rPr>
          <w:rFonts w:ascii="Times New Roman" w:hAnsi="Times New Roman"/>
          <w:color w:val="000000"/>
          <w:sz w:val="28"/>
          <w:lang w:val="ru-RU"/>
        </w:rPr>
        <w:t>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его лингвистических особенностей и структуры родного (русского) языка обучающихся, межпредметных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</w:t>
      </w:r>
      <w:r w:rsidRPr="00DC0425">
        <w:rPr>
          <w:rFonts w:ascii="Times New Roman" w:hAnsi="Times New Roman"/>
          <w:color w:val="000000"/>
          <w:sz w:val="28"/>
          <w:lang w:val="ru-RU"/>
        </w:rPr>
        <w:t>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</w:t>
      </w:r>
      <w:r w:rsidRPr="00DC0425">
        <w:rPr>
          <w:rFonts w:ascii="Times New Roman" w:hAnsi="Times New Roman"/>
          <w:color w:val="000000"/>
          <w:sz w:val="28"/>
          <w:lang w:val="ru-RU"/>
        </w:rPr>
        <w:t>ьного общего и основного общего образования, что обеспечивает преемственность между уровнями общего образования по иностранному (немецкому) языку. При этом содержание Программы среднего общего образования имеет особенности, обусловленные задачами развития,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обучения и </w:t>
      </w:r>
      <w:proofErr w:type="gramStart"/>
      <w:r w:rsidRPr="00DC0425"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 w:rsidRPr="00DC0425">
        <w:rPr>
          <w:rFonts w:ascii="Times New Roman" w:hAnsi="Times New Roman"/>
          <w:color w:val="000000"/>
          <w:sz w:val="28"/>
          <w:lang w:val="ru-RU"/>
        </w:rPr>
        <w:t xml:space="preserve">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</w:t>
      </w:r>
      <w:r w:rsidRPr="00DC0425">
        <w:rPr>
          <w:rFonts w:ascii="Times New Roman" w:hAnsi="Times New Roman"/>
          <w:color w:val="000000"/>
          <w:sz w:val="28"/>
          <w:lang w:val="ru-RU"/>
        </w:rPr>
        <w:t>7 лет.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Личностные, метапредметные и предметные результаты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</w:t>
      </w:r>
      <w:r w:rsidRPr="00DC0425">
        <w:rPr>
          <w:rFonts w:ascii="Times New Roman" w:hAnsi="Times New Roman"/>
          <w:color w:val="000000"/>
          <w:sz w:val="28"/>
          <w:lang w:val="ru-RU"/>
        </w:rPr>
        <w:lastRenderedPageBreak/>
        <w:t>традиций построения учебного курса неме</w:t>
      </w:r>
      <w:r w:rsidRPr="00DC0425">
        <w:rPr>
          <w:rFonts w:ascii="Times New Roman" w:hAnsi="Times New Roman"/>
          <w:color w:val="000000"/>
          <w:sz w:val="28"/>
          <w:lang w:val="ru-RU"/>
        </w:rPr>
        <w:t>цкого языка и в соответствии с новыми реалиями и тенденциями развития общего образования.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(немецкий) язык (базовый уровень)» принадлежит важное место в системе среднего общего образования и воспитания современного обучающегос</w:t>
      </w:r>
      <w:r w:rsidRPr="00DC0425">
        <w:rPr>
          <w:rFonts w:ascii="Times New Roman" w:hAnsi="Times New Roman"/>
          <w:color w:val="000000"/>
          <w:sz w:val="28"/>
          <w:lang w:val="ru-RU"/>
        </w:rPr>
        <w:t>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</w:t>
      </w:r>
      <w:r w:rsidRPr="00DC0425">
        <w:rPr>
          <w:rFonts w:ascii="Times New Roman" w:hAnsi="Times New Roman"/>
          <w:color w:val="000000"/>
          <w:sz w:val="28"/>
          <w:lang w:val="ru-RU"/>
        </w:rPr>
        <w:t>вому развитию, воспитанию гражданской идентичности, расширению кругозора, воспитанию чувств и эмоций.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</w:t>
      </w:r>
      <w:r w:rsidRPr="00DC0425">
        <w:rPr>
          <w:rFonts w:ascii="Times New Roman" w:hAnsi="Times New Roman"/>
          <w:color w:val="000000"/>
          <w:sz w:val="28"/>
          <w:lang w:val="ru-RU"/>
        </w:rPr>
        <w:t>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</w:t>
      </w:r>
      <w:r w:rsidRPr="00DC0425">
        <w:rPr>
          <w:rFonts w:ascii="Times New Roman" w:hAnsi="Times New Roman"/>
          <w:color w:val="000000"/>
          <w:sz w:val="28"/>
          <w:lang w:val="ru-RU"/>
        </w:rPr>
        <w:t>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</w:t>
      </w:r>
      <w:r w:rsidRPr="00DC0425">
        <w:rPr>
          <w:rFonts w:ascii="Times New Roman" w:hAnsi="Times New Roman"/>
          <w:color w:val="000000"/>
          <w:sz w:val="28"/>
          <w:lang w:val="ru-RU"/>
        </w:rPr>
        <w:t>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</w:t>
      </w:r>
      <w:r w:rsidRPr="00DC0425">
        <w:rPr>
          <w:rFonts w:ascii="Times New Roman" w:hAnsi="Times New Roman"/>
          <w:color w:val="000000"/>
          <w:spacing w:val="2"/>
          <w:sz w:val="28"/>
          <w:lang w:val="ru-RU"/>
        </w:rPr>
        <w:t xml:space="preserve">ния иностранными </w:t>
      </w:r>
      <w:proofErr w:type="gramStart"/>
      <w:r w:rsidRPr="00DC0425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DC0425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</w:t>
      </w:r>
      <w:r w:rsidRPr="00DC0425">
        <w:rPr>
          <w:rFonts w:ascii="Times New Roman" w:hAnsi="Times New Roman"/>
          <w:color w:val="000000"/>
          <w:spacing w:val="2"/>
          <w:sz w:val="28"/>
          <w:lang w:val="ru-RU"/>
        </w:rPr>
        <w:t>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иностранными языками приводит к переосмыслению целей и содержания обучения предмету.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остных, метапредметных и предметных результатах. Иностранный язык признается как ценный ресурс </w:t>
      </w:r>
      <w:r w:rsidRPr="00DC0425">
        <w:rPr>
          <w:rFonts w:ascii="Times New Roman" w:hAnsi="Times New Roman"/>
          <w:color w:val="000000"/>
          <w:sz w:val="28"/>
          <w:lang w:val="ru-RU"/>
        </w:rPr>
        <w:lastRenderedPageBreak/>
        <w:t>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</w:t>
      </w:r>
      <w:r w:rsidRPr="00DC0425">
        <w:rPr>
          <w:rFonts w:ascii="Times New Roman" w:hAnsi="Times New Roman"/>
          <w:color w:val="000000"/>
          <w:sz w:val="28"/>
          <w:lang w:val="ru-RU"/>
        </w:rPr>
        <w:t>льных целях; одно из средств воспитания каче</w:t>
      </w:r>
      <w:proofErr w:type="gramStart"/>
      <w:r w:rsidRPr="00DC0425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DC0425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На прагматическом уровне целью иноязычного образования (базовый уровень владения не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DC0425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DC0425">
        <w:rPr>
          <w:rFonts w:ascii="Times New Roman" w:hAnsi="Times New Roman"/>
          <w:color w:val="000000"/>
          <w:sz w:val="28"/>
          <w:lang w:val="ru-RU"/>
        </w:rPr>
        <w:t>, языковая, социо</w:t>
      </w:r>
      <w:r w:rsidRPr="00DC0425">
        <w:rPr>
          <w:rFonts w:ascii="Times New Roman" w:hAnsi="Times New Roman"/>
          <w:color w:val="000000"/>
          <w:sz w:val="28"/>
          <w:lang w:val="ru-RU"/>
        </w:rPr>
        <w:t>культурная, компенсаторная и метапредметная компетенции: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0425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</w:t>
      </w:r>
      <w:r w:rsidRPr="00DC0425">
        <w:rPr>
          <w:rFonts w:ascii="Times New Roman" w:hAnsi="Times New Roman"/>
          <w:color w:val="000000"/>
          <w:sz w:val="28"/>
          <w:lang w:val="ru-RU"/>
        </w:rPr>
        <w:t>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  <w:proofErr w:type="gramEnd"/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с</w:t>
      </w:r>
      <w:r w:rsidRPr="00DC0425">
        <w:rPr>
          <w:rFonts w:ascii="Times New Roman" w:hAnsi="Times New Roman"/>
          <w:color w:val="000000"/>
          <w:sz w:val="28"/>
          <w:lang w:val="ru-RU"/>
        </w:rPr>
        <w:t>оциокультурная/межкультурная компетенция – приобщение к культуре, традициям немецкоговорящих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</w:t>
      </w:r>
      <w:r w:rsidRPr="00DC0425">
        <w:rPr>
          <w:rFonts w:ascii="Times New Roman" w:hAnsi="Times New Roman"/>
          <w:color w:val="000000"/>
          <w:sz w:val="28"/>
          <w:lang w:val="ru-RU"/>
        </w:rPr>
        <w:t>ения представлять свою страну, её культуру в условиях межкультурного общения;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метапредметная/учебно</w:t>
      </w:r>
      <w:r w:rsidRPr="00DC0425">
        <w:rPr>
          <w:rFonts w:ascii="Times New Roman" w:hAnsi="Times New Roman"/>
          <w:color w:val="000000"/>
          <w:sz w:val="28"/>
          <w:lang w:val="ru-RU"/>
        </w:rPr>
        <w:t>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</w:t>
      </w:r>
      <w:r w:rsidRPr="00DC0425">
        <w:rPr>
          <w:rFonts w:ascii="Times New Roman" w:hAnsi="Times New Roman"/>
          <w:color w:val="000000"/>
          <w:sz w:val="28"/>
          <w:lang w:val="ru-RU"/>
        </w:rPr>
        <w:t>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омпетенцию личностного самосовершенствования.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</w:t>
      </w:r>
      <w:proofErr w:type="gramStart"/>
      <w:r w:rsidRPr="00DC0425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DC0425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</w:t>
      </w:r>
      <w:r w:rsidRPr="00DC0425">
        <w:rPr>
          <w:rFonts w:ascii="Times New Roman" w:hAnsi="Times New Roman"/>
          <w:color w:val="000000"/>
          <w:sz w:val="28"/>
          <w:lang w:val="ru-RU"/>
        </w:rPr>
        <w:t>вный.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</w:t>
      </w:r>
      <w:r w:rsidRPr="00DC0425">
        <w:rPr>
          <w:rFonts w:ascii="Times New Roman" w:hAnsi="Times New Roman"/>
          <w:color w:val="000000"/>
          <w:sz w:val="28"/>
          <w:lang w:val="ru-RU"/>
        </w:rPr>
        <w:t>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</w:t>
      </w:r>
      <w:r w:rsidRPr="00DC0425">
        <w:rPr>
          <w:rFonts w:ascii="Times New Roman" w:hAnsi="Times New Roman"/>
          <w:color w:val="000000"/>
          <w:sz w:val="28"/>
          <w:lang w:val="ru-RU"/>
        </w:rPr>
        <w:t>исходит при наличии потребности у обучающихся и при условии,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bookmarkStart w:id="2" w:name="8d9f7bf7-e430-43ab-b4bd-325fcda1ac44"/>
      <w:proofErr w:type="gramStart"/>
      <w:r w:rsidRPr="00DC0425">
        <w:rPr>
          <w:rFonts w:ascii="Times New Roman" w:hAnsi="Times New Roman"/>
          <w:color w:val="000000"/>
          <w:sz w:val="28"/>
          <w:lang w:val="ru-RU"/>
        </w:rPr>
        <w:t>Общее число часов</w:t>
      </w:r>
      <w:r w:rsidRPr="00DC0425">
        <w:rPr>
          <w:rFonts w:ascii="Times New Roman" w:hAnsi="Times New Roman"/>
          <w:color w:val="000000"/>
          <w:sz w:val="28"/>
          <w:lang w:val="ru-RU"/>
        </w:rPr>
        <w:t>, рекомендованных для изучения «Иностранного (немецкого) языка (базовый уровень)» – 204 часа: в 10 классе – 102 часа (3 часа в неделю), в 11 классе – 102 часа (3 часа в неделю).</w:t>
      </w:r>
      <w:bookmarkEnd w:id="2"/>
      <w:proofErr w:type="gramEnd"/>
    </w:p>
    <w:p w:rsidR="000502BD" w:rsidRPr="00DC0425" w:rsidRDefault="000502BD">
      <w:pPr>
        <w:rPr>
          <w:lang w:val="ru-RU"/>
        </w:rPr>
        <w:sectPr w:rsidR="000502BD" w:rsidRPr="00DC0425">
          <w:pgSz w:w="11906" w:h="16383"/>
          <w:pgMar w:top="1134" w:right="850" w:bottom="1134" w:left="1701" w:header="720" w:footer="720" w:gutter="0"/>
          <w:cols w:space="720"/>
        </w:sectPr>
      </w:pPr>
    </w:p>
    <w:p w:rsidR="000502BD" w:rsidRPr="00DC0425" w:rsidRDefault="00E83C93">
      <w:pPr>
        <w:spacing w:after="0" w:line="264" w:lineRule="auto"/>
        <w:ind w:left="120"/>
        <w:jc w:val="both"/>
        <w:rPr>
          <w:lang w:val="ru-RU"/>
        </w:rPr>
      </w:pPr>
      <w:bookmarkStart w:id="3" w:name="block-33215610"/>
      <w:bookmarkEnd w:id="1"/>
      <w:r w:rsidRPr="00DC042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502BD" w:rsidRPr="00DC0425" w:rsidRDefault="000502BD">
      <w:pPr>
        <w:spacing w:after="0" w:line="264" w:lineRule="auto"/>
        <w:ind w:left="120"/>
        <w:jc w:val="both"/>
        <w:rPr>
          <w:lang w:val="ru-RU"/>
        </w:rPr>
      </w:pPr>
    </w:p>
    <w:p w:rsidR="000502BD" w:rsidRPr="00DC0425" w:rsidRDefault="00E83C93">
      <w:pPr>
        <w:spacing w:after="0" w:line="264" w:lineRule="auto"/>
        <w:ind w:left="120"/>
        <w:jc w:val="both"/>
        <w:rPr>
          <w:lang w:val="ru-RU"/>
        </w:rPr>
      </w:pPr>
      <w:r w:rsidRPr="00DC042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502BD" w:rsidRPr="00DC0425" w:rsidRDefault="000502BD">
      <w:pPr>
        <w:spacing w:after="0" w:line="264" w:lineRule="auto"/>
        <w:ind w:left="120"/>
        <w:jc w:val="both"/>
        <w:rPr>
          <w:lang w:val="ru-RU"/>
        </w:rPr>
      </w:pP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Развитие умения </w:t>
      </w:r>
      <w:r w:rsidRPr="00DC0425">
        <w:rPr>
          <w:rFonts w:ascii="Times New Roman" w:hAnsi="Times New Roman"/>
          <w:color w:val="000000"/>
          <w:sz w:val="28"/>
          <w:lang w:val="ru-RU"/>
        </w:rPr>
        <w:t>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</w:t>
      </w:r>
      <w:r w:rsidRPr="00DC0425">
        <w:rPr>
          <w:rFonts w:ascii="Times New Roman" w:hAnsi="Times New Roman"/>
          <w:color w:val="000000"/>
          <w:sz w:val="28"/>
          <w:lang w:val="ru-RU"/>
        </w:rPr>
        <w:t>еждение и разрешение.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Школьное образование, школьная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Проблемы выбора профессии (возможности продолжения образования в вузе, в профессион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альном колледже, выбор рабочей специальности, подработка </w:t>
      </w:r>
      <w:proofErr w:type="gramStart"/>
      <w:r w:rsidRPr="00DC0425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DC0425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Пок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упки: одежда, обувь и продукты питания. Карманные деньги. Молодёжная мода.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0425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 и крупные города, регионы; система образова</w:t>
      </w:r>
      <w:r w:rsidRPr="00DC0425">
        <w:rPr>
          <w:rFonts w:ascii="Times New Roman" w:hAnsi="Times New Roman"/>
          <w:color w:val="000000"/>
          <w:sz w:val="28"/>
          <w:lang w:val="ru-RU"/>
        </w:rPr>
        <w:t>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  <w:proofErr w:type="gramEnd"/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</w:t>
      </w:r>
      <w:r w:rsidRPr="00DC0425">
        <w:rPr>
          <w:rFonts w:ascii="Times New Roman" w:hAnsi="Times New Roman"/>
          <w:color w:val="000000"/>
          <w:sz w:val="28"/>
          <w:lang w:val="ru-RU"/>
        </w:rPr>
        <w:t>венные деятели, учёные, писатели, поэты, художники, композиторы, путешественники, спортсмены, актёры и так далее.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основного общего образования, а именно у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</w:t>
      </w:r>
      <w:proofErr w:type="gramStart"/>
      <w:r w:rsidRPr="00DC0425">
        <w:rPr>
          <w:rFonts w:ascii="Times New Roman" w:hAnsi="Times New Roman"/>
          <w:color w:val="000000"/>
          <w:sz w:val="28"/>
          <w:lang w:val="ru-RU"/>
        </w:rPr>
        <w:t>соглашаться/не согла</w:t>
      </w:r>
      <w:r w:rsidRPr="00DC0425">
        <w:rPr>
          <w:rFonts w:ascii="Times New Roman" w:hAnsi="Times New Roman"/>
          <w:color w:val="000000"/>
          <w:sz w:val="28"/>
          <w:lang w:val="ru-RU"/>
        </w:rPr>
        <w:t>шаться</w:t>
      </w:r>
      <w:proofErr w:type="gramEnd"/>
      <w:r w:rsidRPr="00DC0425">
        <w:rPr>
          <w:rFonts w:ascii="Times New Roman" w:hAnsi="Times New Roman"/>
          <w:color w:val="000000"/>
          <w:sz w:val="28"/>
          <w:lang w:val="ru-RU"/>
        </w:rPr>
        <w:t xml:space="preserve">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диалог – расспрос: сообщать фактическу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</w:t>
      </w:r>
      <w:r w:rsidRPr="00DC0425">
        <w:rPr>
          <w:rFonts w:ascii="Times New Roman" w:hAnsi="Times New Roman"/>
          <w:color w:val="000000"/>
          <w:sz w:val="28"/>
          <w:lang w:val="ru-RU"/>
        </w:rPr>
        <w:t>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стране/странах изучаемого языка, при необходимости уточняя и переспрашивая собеседника.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основного общег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о образования: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онажа);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повествование/сообщение; рассуждение;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lastRenderedPageBreak/>
        <w:t>устное представление (презентация) результатов выполненной проектной раб</w:t>
      </w:r>
      <w:r w:rsidRPr="00DC0425">
        <w:rPr>
          <w:rFonts w:ascii="Times New Roman" w:hAnsi="Times New Roman"/>
          <w:color w:val="000000"/>
          <w:sz w:val="28"/>
          <w:lang w:val="ru-RU"/>
        </w:rPr>
        <w:t>оты.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Объём монологического высказывания – до 14 </w:t>
      </w:r>
      <w:r w:rsidRPr="00DC0425">
        <w:rPr>
          <w:rFonts w:ascii="Times New Roman" w:hAnsi="Times New Roman"/>
          <w:color w:val="000000"/>
          <w:sz w:val="28"/>
          <w:lang w:val="ru-RU"/>
        </w:rPr>
        <w:t>фраз.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0425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  <w:proofErr w:type="gramEnd"/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0425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</w:t>
      </w:r>
      <w:r w:rsidRPr="00DC0425">
        <w:rPr>
          <w:rFonts w:ascii="Times New Roman" w:hAnsi="Times New Roman"/>
          <w:color w:val="000000"/>
          <w:sz w:val="28"/>
          <w:lang w:val="ru-RU"/>
        </w:rPr>
        <w:t>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</w:t>
      </w:r>
      <w:r w:rsidRPr="00DC0425">
        <w:rPr>
          <w:rFonts w:ascii="Times New Roman" w:hAnsi="Times New Roman"/>
          <w:color w:val="000000"/>
          <w:sz w:val="28"/>
          <w:lang w:val="ru-RU"/>
        </w:rPr>
        <w:t>ущественные для понимания основного содержания.</w:t>
      </w:r>
      <w:proofErr w:type="gramEnd"/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Тексты для а</w:t>
      </w:r>
      <w:r w:rsidRPr="00DC0425">
        <w:rPr>
          <w:rFonts w:ascii="Times New Roman" w:hAnsi="Times New Roman"/>
          <w:color w:val="000000"/>
          <w:sz w:val="28"/>
          <w:lang w:val="ru-RU"/>
        </w:rPr>
        <w:t>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0425">
        <w:rPr>
          <w:rFonts w:ascii="Times New Roman" w:hAnsi="Times New Roman"/>
          <w:color w:val="000000"/>
          <w:sz w:val="28"/>
          <w:lang w:val="ru-RU"/>
        </w:rPr>
        <w:t>Развитие сформирова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</w:t>
      </w:r>
      <w:r w:rsidRPr="00DC0425">
        <w:rPr>
          <w:rFonts w:ascii="Times New Roman" w:hAnsi="Times New Roman"/>
          <w:color w:val="000000"/>
          <w:sz w:val="28"/>
          <w:lang w:val="ru-RU"/>
        </w:rPr>
        <w:t>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</w:t>
      </w:r>
      <w:proofErr w:type="gramEnd"/>
      <w:r w:rsidRPr="00DC0425">
        <w:rPr>
          <w:rFonts w:ascii="Times New Roman" w:hAnsi="Times New Roman"/>
          <w:color w:val="000000"/>
          <w:sz w:val="28"/>
          <w:lang w:val="ru-RU"/>
        </w:rPr>
        <w:t xml:space="preserve"> с полным пониманием содержания текста.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</w:t>
      </w:r>
      <w:r w:rsidRPr="00DC0425">
        <w:rPr>
          <w:rFonts w:ascii="Times New Roman" w:hAnsi="Times New Roman"/>
          <w:color w:val="000000"/>
          <w:sz w:val="28"/>
          <w:lang w:val="ru-RU"/>
        </w:rPr>
        <w:t>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авных фактов, событий; игнорировать незнакомые слова, несущественные для понимания основного содержания.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в тексте фактов и событий.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0425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</w:t>
      </w:r>
      <w:r w:rsidRPr="00DC0425">
        <w:rPr>
          <w:rFonts w:ascii="Times New Roman" w:hAnsi="Times New Roman"/>
          <w:color w:val="000000"/>
          <w:sz w:val="28"/>
          <w:lang w:val="ru-RU"/>
        </w:rPr>
        <w:t>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</w:t>
      </w:r>
      <w:r w:rsidRPr="00DC0425">
        <w:rPr>
          <w:rFonts w:ascii="Times New Roman" w:hAnsi="Times New Roman"/>
          <w:color w:val="000000"/>
          <w:sz w:val="28"/>
          <w:lang w:val="ru-RU"/>
        </w:rPr>
        <w:t>ых на уровне основного общего образования: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написание резюме с сообщением основных сведений о себе в соответствии с нормами, принятыми в стране/странах изу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чаемого языка;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</w:t>
      </w:r>
      <w:r w:rsidRPr="00DC0425">
        <w:rPr>
          <w:rFonts w:ascii="Times New Roman" w:hAnsi="Times New Roman"/>
          <w:color w:val="000000"/>
          <w:sz w:val="28"/>
          <w:lang w:val="ru-RU"/>
        </w:rPr>
        <w:t>я и так далее) на основе плана, иллюстрации, таблицы, диаграммы и/или прочитанного/прослушанного текста с использованием образца. Объём письменного высказывания – до 150 слов;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lastRenderedPageBreak/>
        <w:t>заполнение таблицы: краткая фиксация содержания прочитанного/прослушанного текст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а или дополнение информации в таблице;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</w:t>
      </w:r>
      <w:r w:rsidRPr="00DC0425">
        <w:rPr>
          <w:rFonts w:ascii="Times New Roman" w:hAnsi="Times New Roman"/>
          <w:color w:val="000000"/>
          <w:sz w:val="28"/>
          <w:lang w:val="ru-RU"/>
        </w:rPr>
        <w:t>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Чтение вслух аутентичных текстов, </w:t>
      </w:r>
      <w:r w:rsidRPr="00DC0425">
        <w:rPr>
          <w:rFonts w:ascii="Times New Roman" w:hAnsi="Times New Roman"/>
          <w:color w:val="000000"/>
          <w:sz w:val="28"/>
          <w:lang w:val="ru-RU"/>
        </w:rPr>
        <w:t>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</w:t>
      </w:r>
      <w:r w:rsidRPr="00DC0425">
        <w:rPr>
          <w:rFonts w:ascii="Times New Roman" w:hAnsi="Times New Roman"/>
          <w:color w:val="000000"/>
          <w:sz w:val="28"/>
          <w:lang w:val="ru-RU"/>
        </w:rPr>
        <w:t>, рассказ, диалог (беседа), интервью. Объём текста для чтения вслух – до 140 слов.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</w:t>
      </w:r>
      <w:r w:rsidRPr="00DC0425">
        <w:rPr>
          <w:rFonts w:ascii="Times New Roman" w:hAnsi="Times New Roman"/>
          <w:color w:val="000000"/>
          <w:sz w:val="28"/>
          <w:lang w:val="ru-RU"/>
        </w:rPr>
        <w:t>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</w:t>
      </w:r>
      <w:r w:rsidRPr="00DC0425">
        <w:rPr>
          <w:rFonts w:ascii="Times New Roman" w:hAnsi="Times New Roman"/>
          <w:color w:val="000000"/>
          <w:sz w:val="28"/>
          <w:lang w:val="ru-RU"/>
        </w:rPr>
        <w:t>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Распознавани</w:t>
      </w:r>
      <w:r w:rsidRPr="00DC0425">
        <w:rPr>
          <w:rFonts w:ascii="Times New Roman" w:hAnsi="Times New Roman"/>
          <w:color w:val="000000"/>
          <w:sz w:val="28"/>
          <w:lang w:val="ru-RU"/>
        </w:rPr>
        <w:t>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</w:t>
      </w:r>
      <w:r w:rsidRPr="00DC0425">
        <w:rPr>
          <w:rFonts w:ascii="Times New Roman" w:hAnsi="Times New Roman"/>
          <w:color w:val="000000"/>
          <w:sz w:val="28"/>
          <w:lang w:val="ru-RU"/>
        </w:rPr>
        <w:t>ующей в немецком языке нормы лексической сочетаемости.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Объём – 1300 лексических единиц для продуктивного использования (включая 1200 лексических единиц, изученных ранее) и 1400 лексических </w:t>
      </w:r>
      <w:r w:rsidRPr="00DC0425">
        <w:rPr>
          <w:rFonts w:ascii="Times New Roman" w:hAnsi="Times New Roman"/>
          <w:color w:val="000000"/>
          <w:sz w:val="28"/>
          <w:lang w:val="ru-RU"/>
        </w:rPr>
        <w:lastRenderedPageBreak/>
        <w:t>единиц для рецептивного усвоения (включая 1300 лексических единиц п</w:t>
      </w:r>
      <w:r w:rsidRPr="00DC0425">
        <w:rPr>
          <w:rFonts w:ascii="Times New Roman" w:hAnsi="Times New Roman"/>
          <w:color w:val="000000"/>
          <w:sz w:val="28"/>
          <w:lang w:val="ru-RU"/>
        </w:rPr>
        <w:t>родуктивного минимума).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DC04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DC04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DC04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DC04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DC04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DC04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DC04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DC04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DC04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DC04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DC042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DC04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DC04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C04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los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DC0425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DC0425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DC0425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DC0425">
        <w:rPr>
          <w:rFonts w:ascii="Times New Roman" w:hAnsi="Times New Roman"/>
          <w:color w:val="000000"/>
          <w:sz w:val="28"/>
          <w:lang w:val="ru-RU"/>
        </w:rPr>
        <w:t>);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DC04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DC0425">
        <w:rPr>
          <w:rFonts w:ascii="Times New Roman" w:hAnsi="Times New Roman"/>
          <w:color w:val="000000"/>
          <w:sz w:val="28"/>
          <w:lang w:val="ru-RU"/>
        </w:rPr>
        <w:t>, – ß</w:t>
      </w:r>
      <w:r>
        <w:rPr>
          <w:rFonts w:ascii="Times New Roman" w:hAnsi="Times New Roman"/>
          <w:color w:val="000000"/>
          <w:sz w:val="28"/>
        </w:rPr>
        <w:t>ig</w:t>
      </w:r>
      <w:r w:rsidRPr="00DC04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DC04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DC0425">
        <w:rPr>
          <w:rFonts w:ascii="Times New Roman" w:hAnsi="Times New Roman"/>
          <w:color w:val="000000"/>
          <w:sz w:val="28"/>
          <w:lang w:val="ru-RU"/>
        </w:rPr>
        <w:t>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</w:t>
      </w:r>
      <w:r w:rsidRPr="00DC0425">
        <w:rPr>
          <w:rFonts w:ascii="Times New Roman" w:hAnsi="Times New Roman"/>
          <w:color w:val="000000"/>
          <w:sz w:val="28"/>
          <w:lang w:val="ru-RU"/>
        </w:rPr>
        <w:t>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DC0425">
        <w:rPr>
          <w:rFonts w:ascii="Times New Roman" w:hAnsi="Times New Roman"/>
          <w:color w:val="000000"/>
          <w:sz w:val="28"/>
          <w:lang w:val="ru-RU"/>
        </w:rPr>
        <w:t>).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</w:t>
      </w:r>
      <w:r w:rsidRPr="00DC0425">
        <w:rPr>
          <w:rFonts w:ascii="Times New Roman" w:hAnsi="Times New Roman"/>
          <w:color w:val="000000"/>
          <w:sz w:val="28"/>
          <w:lang w:val="ru-RU"/>
        </w:rPr>
        <w:t>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DC0425">
        <w:rPr>
          <w:rFonts w:ascii="Times New Roman" w:hAnsi="Times New Roman"/>
          <w:color w:val="000000"/>
          <w:sz w:val="28"/>
          <w:lang w:val="ru-RU"/>
        </w:rPr>
        <w:t>).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мы. Антонимы. Интернациональные слова. Сокращения и аббревиатуры.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енных морфологических форм и синтаксических конструкций немецкого языка.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0425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  <w:proofErr w:type="gramEnd"/>
    </w:p>
    <w:p w:rsidR="000502BD" w:rsidRDefault="00E83C93">
      <w:pPr>
        <w:spacing w:after="0" w:line="264" w:lineRule="auto"/>
        <w:ind w:firstLine="600"/>
        <w:jc w:val="both"/>
      </w:pPr>
      <w:proofErr w:type="gramStart"/>
      <w:r w:rsidRPr="00DC04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DC042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Es regnet.</w:t>
      </w:r>
      <w:proofErr w:type="gramEnd"/>
      <w:r>
        <w:rPr>
          <w:rFonts w:ascii="Times New Roman" w:hAnsi="Times New Roman"/>
          <w:color w:val="000000"/>
          <w:sz w:val="28"/>
        </w:rPr>
        <w:t xml:space="preserve"> Es </w:t>
      </w:r>
      <w:proofErr w:type="gramStart"/>
      <w:r>
        <w:rPr>
          <w:rFonts w:ascii="Times New Roman" w:hAnsi="Times New Roman"/>
          <w:color w:val="000000"/>
          <w:sz w:val="28"/>
        </w:rPr>
        <w:t>ist</w:t>
      </w:r>
      <w:proofErr w:type="gramEnd"/>
      <w:r>
        <w:rPr>
          <w:rFonts w:ascii="Times New Roman" w:hAnsi="Times New Roman"/>
          <w:color w:val="000000"/>
          <w:sz w:val="28"/>
        </w:rPr>
        <w:t xml:space="preserve"> interessant.).</w:t>
      </w:r>
    </w:p>
    <w:p w:rsidR="000502BD" w:rsidRDefault="00E83C9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 c конструкцией es gibt (Es gibt einen Park neben der Schule.).</w:t>
      </w:r>
      <w:proofErr w:type="gramEnd"/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DC0425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DC0425">
        <w:rPr>
          <w:rFonts w:ascii="Times New Roman" w:hAnsi="Times New Roman"/>
          <w:color w:val="000000"/>
          <w:sz w:val="28"/>
          <w:lang w:val="ru-RU"/>
        </w:rPr>
        <w:t>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Пр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едложения с глаголами, требующими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DC0425">
        <w:rPr>
          <w:rFonts w:ascii="Times New Roman" w:hAnsi="Times New Roman"/>
          <w:color w:val="000000"/>
          <w:sz w:val="28"/>
          <w:lang w:val="ru-RU"/>
        </w:rPr>
        <w:t>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Сложноподчинённые предложе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DC0425">
        <w:rPr>
          <w:rFonts w:ascii="Times New Roman" w:hAnsi="Times New Roman"/>
          <w:color w:val="000000"/>
          <w:sz w:val="28"/>
          <w:lang w:val="ru-RU"/>
        </w:rPr>
        <w:t>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Способы выражения косвенн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DC042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Все типы вопросительных предложени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DC042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DC042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DC0425">
        <w:rPr>
          <w:rFonts w:ascii="Times New Roman" w:hAnsi="Times New Roman"/>
          <w:color w:val="000000"/>
          <w:sz w:val="28"/>
          <w:lang w:val="ru-RU"/>
        </w:rPr>
        <w:t>).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DC0425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DC042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DC0425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</w:t>
      </w:r>
      <w:r w:rsidRPr="00DC0425">
        <w:rPr>
          <w:rFonts w:ascii="Times New Roman" w:hAnsi="Times New Roman"/>
          <w:color w:val="000000"/>
          <w:sz w:val="28"/>
          <w:lang w:val="ru-RU"/>
        </w:rPr>
        <w:t>о числаи в вежливой форме.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DC042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DC042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DC0425">
        <w:rPr>
          <w:rFonts w:ascii="Times New Roman" w:hAnsi="Times New Roman"/>
          <w:color w:val="000000"/>
          <w:sz w:val="28"/>
          <w:lang w:val="ru-RU"/>
        </w:rPr>
        <w:t>).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</w:t>
      </w:r>
      <w:r w:rsidRPr="00DC0425">
        <w:rPr>
          <w:rFonts w:ascii="Times New Roman" w:hAnsi="Times New Roman"/>
          <w:color w:val="000000"/>
          <w:sz w:val="28"/>
          <w:lang w:val="ru-RU"/>
        </w:rPr>
        <w:t>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DC042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DC042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DC0425">
        <w:rPr>
          <w:rFonts w:ascii="Times New Roman" w:hAnsi="Times New Roman"/>
          <w:color w:val="000000"/>
          <w:sz w:val="28"/>
          <w:lang w:val="ru-RU"/>
        </w:rPr>
        <w:t>).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DC042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DC042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DC0425">
        <w:rPr>
          <w:rFonts w:ascii="Times New Roman" w:hAnsi="Times New Roman"/>
          <w:color w:val="000000"/>
          <w:sz w:val="28"/>
          <w:lang w:val="ru-RU"/>
        </w:rPr>
        <w:t>).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Видовременная глагольная форма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DC0425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DC0425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DC0425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</w:t>
      </w:r>
      <w:r>
        <w:rPr>
          <w:rFonts w:ascii="Times New Roman" w:hAnsi="Times New Roman"/>
          <w:color w:val="000000"/>
          <w:sz w:val="28"/>
        </w:rPr>
        <w:t>nn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DC042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DC0425">
        <w:rPr>
          <w:rFonts w:ascii="Times New Roman" w:hAnsi="Times New Roman"/>
          <w:color w:val="000000"/>
          <w:sz w:val="28"/>
          <w:lang w:val="ru-RU"/>
        </w:rPr>
        <w:t>).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lastRenderedPageBreak/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DC0425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DC0425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DC0425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DC0425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DC042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DC042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DC0425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глаголы с управлением и местоименные </w:t>
      </w:r>
      <w:r w:rsidRPr="00DC0425">
        <w:rPr>
          <w:rFonts w:ascii="Times New Roman" w:hAnsi="Times New Roman"/>
          <w:color w:val="000000"/>
          <w:sz w:val="28"/>
          <w:lang w:val="ru-RU"/>
        </w:rPr>
        <w:t>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 w:rsidRPr="00DC0425">
        <w:rPr>
          <w:rFonts w:ascii="Times New Roman" w:hAnsi="Times New Roman"/>
          <w:color w:val="000000"/>
          <w:sz w:val="28"/>
          <w:lang w:val="ru-RU"/>
        </w:rPr>
        <w:t>подобных</w:t>
      </w:r>
      <w:proofErr w:type="gramEnd"/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darauf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и тому подобное).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</w:t>
      </w:r>
      <w:r w:rsidRPr="00DC0425">
        <w:rPr>
          <w:rFonts w:ascii="Times New Roman" w:hAnsi="Times New Roman"/>
          <w:color w:val="000000"/>
          <w:sz w:val="28"/>
          <w:lang w:val="ru-RU"/>
        </w:rPr>
        <w:t>ественном числе.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</w:t>
      </w:r>
      <w:r w:rsidRPr="00DC0425">
        <w:rPr>
          <w:rFonts w:ascii="Times New Roman" w:hAnsi="Times New Roman"/>
          <w:color w:val="000000"/>
          <w:sz w:val="28"/>
          <w:lang w:val="ru-RU"/>
        </w:rPr>
        <w:t>, и исключения.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DC0425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и другие)</w:t>
      </w:r>
      <w:r w:rsidRPr="00DC0425">
        <w:rPr>
          <w:rFonts w:ascii="Times New Roman" w:hAnsi="Times New Roman"/>
          <w:color w:val="000000"/>
          <w:sz w:val="28"/>
          <w:lang w:val="ru-RU"/>
        </w:rPr>
        <w:t>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DC0425">
        <w:rPr>
          <w:rFonts w:ascii="Times New Roman" w:hAnsi="Times New Roman"/>
          <w:color w:val="000000"/>
          <w:sz w:val="28"/>
          <w:lang w:val="ru-RU"/>
        </w:rPr>
        <w:t>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0425"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времени; предлоги, управляющие дательным падежом; предлоги, управляющие </w:t>
      </w:r>
      <w:r w:rsidRPr="00DC0425">
        <w:rPr>
          <w:rFonts w:ascii="Times New Roman" w:hAnsi="Times New Roman"/>
          <w:color w:val="000000"/>
          <w:sz w:val="28"/>
          <w:lang w:val="ru-RU"/>
        </w:rPr>
        <w:t>винительным падежом; предлоги, управляющие и дательным (место), и винительным (направление) падежом.</w:t>
      </w:r>
      <w:proofErr w:type="gramEnd"/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</w:t>
      </w:r>
      <w:r w:rsidRPr="00DC0425">
        <w:rPr>
          <w:rFonts w:ascii="Times New Roman" w:hAnsi="Times New Roman"/>
          <w:color w:val="000000"/>
          <w:sz w:val="28"/>
          <w:lang w:val="ru-RU"/>
        </w:rPr>
        <w:t>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0425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</w:t>
      </w:r>
      <w:r w:rsidRPr="00DC0425">
        <w:rPr>
          <w:rFonts w:ascii="Times New Roman" w:hAnsi="Times New Roman"/>
          <w:color w:val="000000"/>
          <w:sz w:val="28"/>
          <w:lang w:val="ru-RU"/>
        </w:rPr>
        <w:t>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</w:t>
      </w:r>
      <w:r w:rsidRPr="00DC0425">
        <w:rPr>
          <w:rFonts w:ascii="Times New Roman" w:hAnsi="Times New Roman"/>
          <w:color w:val="000000"/>
          <w:sz w:val="28"/>
          <w:lang w:val="ru-RU"/>
        </w:rPr>
        <w:t>ии в кулинарии и так далее).</w:t>
      </w:r>
      <w:proofErr w:type="gramEnd"/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</w:t>
      </w:r>
      <w:r w:rsidRPr="00DC0425">
        <w:rPr>
          <w:rFonts w:ascii="Times New Roman" w:hAnsi="Times New Roman"/>
          <w:color w:val="000000"/>
          <w:sz w:val="28"/>
          <w:lang w:val="ru-RU"/>
        </w:rPr>
        <w:t>ржания речи и использование лексико-грамматических средств с их учётом.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0425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учёные, писатели, поэты, художники, композиторы, музыканты, спортсмены, актёры и так далее).</w:t>
      </w:r>
      <w:proofErr w:type="gramEnd"/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</w:t>
      </w:r>
      <w:r w:rsidRPr="00DC0425">
        <w:rPr>
          <w:rFonts w:ascii="Times New Roman" w:hAnsi="Times New Roman"/>
          <w:color w:val="000000"/>
          <w:sz w:val="28"/>
          <w:lang w:val="ru-RU"/>
        </w:rPr>
        <w:t>нимания основного содержания, прочитанного/прослушанного текста или для нахождения в тексте запрашиваемой информации.</w:t>
      </w:r>
    </w:p>
    <w:p w:rsidR="000502BD" w:rsidRPr="00DC0425" w:rsidRDefault="000502BD">
      <w:pPr>
        <w:spacing w:after="0" w:line="264" w:lineRule="auto"/>
        <w:ind w:left="120"/>
        <w:jc w:val="both"/>
        <w:rPr>
          <w:lang w:val="ru-RU"/>
        </w:rPr>
      </w:pPr>
    </w:p>
    <w:p w:rsidR="000502BD" w:rsidRPr="00DC0425" w:rsidRDefault="00E83C93">
      <w:pPr>
        <w:spacing w:after="0" w:line="264" w:lineRule="auto"/>
        <w:ind w:left="120"/>
        <w:jc w:val="both"/>
        <w:rPr>
          <w:lang w:val="ru-RU"/>
        </w:rPr>
      </w:pPr>
      <w:r w:rsidRPr="00DC042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502BD" w:rsidRPr="00DC0425" w:rsidRDefault="000502BD">
      <w:pPr>
        <w:spacing w:after="0" w:line="264" w:lineRule="auto"/>
        <w:ind w:left="120"/>
        <w:jc w:val="both"/>
        <w:rPr>
          <w:lang w:val="ru-RU"/>
        </w:rPr>
      </w:pP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речевой деятельности в рамках тематического содержания речи.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Внешность и характеристика человека, литературного персон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ажа.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и решения. Подготовка к выпускным экзаменам. Выбор профессии. Альтернативы в продолжени</w:t>
      </w:r>
      <w:proofErr w:type="gramStart"/>
      <w:r w:rsidRPr="00DC0425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DC0425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Молодёжь в современном обществе. Ценностные ориентиры. </w:t>
      </w:r>
      <w:r w:rsidRPr="00DC0425">
        <w:rPr>
          <w:rFonts w:ascii="Times New Roman" w:hAnsi="Times New Roman"/>
          <w:color w:val="000000"/>
          <w:sz w:val="28"/>
          <w:lang w:val="ru-RU"/>
        </w:rPr>
        <w:t>Участие молодёжи в жизни общества. Досуг молодёжи: увлечения и интересы. Любовь и дружба.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Туризм. Виды отдыха. Экотуризм. Путешествия по России и </w:t>
      </w:r>
      <w:r w:rsidRPr="00DC0425">
        <w:rPr>
          <w:rFonts w:ascii="Times New Roman" w:hAnsi="Times New Roman"/>
          <w:color w:val="000000"/>
          <w:sz w:val="28"/>
          <w:lang w:val="ru-RU"/>
        </w:rPr>
        <w:t>зарубежным странам.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</w:t>
      </w:r>
      <w:r w:rsidRPr="00DC0425">
        <w:rPr>
          <w:rFonts w:ascii="Times New Roman" w:hAnsi="Times New Roman"/>
          <w:color w:val="000000"/>
          <w:sz w:val="28"/>
          <w:lang w:val="ru-RU"/>
        </w:rPr>
        <w:t>нтернет, социальные сети и так далее). Интернет-безопасность.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0425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столицы, крупные города, регионы; система образования; достопримечательности, культурные особенности (национальные и поп</w:t>
      </w:r>
      <w:r w:rsidRPr="00DC0425">
        <w:rPr>
          <w:rFonts w:ascii="Times New Roman" w:hAnsi="Times New Roman"/>
          <w:color w:val="000000"/>
          <w:sz w:val="28"/>
          <w:lang w:val="ru-RU"/>
        </w:rPr>
        <w:t>улярные праздники, знаменательные даты, традиции, обычаи); страницы истории.</w:t>
      </w:r>
      <w:proofErr w:type="gramEnd"/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Развитие коммуникативн</w:t>
      </w:r>
      <w:r w:rsidRPr="00DC0425">
        <w:rPr>
          <w:rFonts w:ascii="Times New Roman" w:hAnsi="Times New Roman"/>
          <w:color w:val="000000"/>
          <w:sz w:val="28"/>
          <w:lang w:val="ru-RU"/>
        </w:rPr>
        <w:t>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диалог этикетного хара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диалог – побуждение к действию: обра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щаться с просьбой, вежливо </w:t>
      </w:r>
      <w:proofErr w:type="gramStart"/>
      <w:r w:rsidRPr="00DC0425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DC0425">
        <w:rPr>
          <w:rFonts w:ascii="Times New Roman" w:hAnsi="Times New Roman"/>
          <w:color w:val="000000"/>
          <w:sz w:val="28"/>
          <w:lang w:val="ru-RU"/>
        </w:rPr>
        <w:t xml:space="preserve">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решения;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lastRenderedPageBreak/>
        <w:t>запрашивать интересующую информацию; переходить с позиции спрашивающего на позицию отвечающего и наоборот</w:t>
      </w:r>
      <w:r w:rsidRPr="00DC0425">
        <w:rPr>
          <w:rFonts w:ascii="Times New Roman" w:hAnsi="Times New Roman"/>
          <w:color w:val="000000"/>
          <w:sz w:val="28"/>
          <w:lang w:val="ru-RU"/>
        </w:rPr>
        <w:t>; брать/давать интервью;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</w:t>
      </w:r>
      <w:r w:rsidRPr="00DC0425">
        <w:rPr>
          <w:rFonts w:ascii="Times New Roman" w:hAnsi="Times New Roman"/>
          <w:color w:val="000000"/>
          <w:sz w:val="28"/>
          <w:lang w:val="ru-RU"/>
        </w:rPr>
        <w:t>дость, огорчение и так далее).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</w:t>
      </w:r>
      <w:r w:rsidRPr="00DC0425">
        <w:rPr>
          <w:rFonts w:ascii="Times New Roman" w:hAnsi="Times New Roman"/>
          <w:color w:val="000000"/>
          <w:sz w:val="28"/>
          <w:lang w:val="ru-RU"/>
        </w:rPr>
        <w:t>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Объём диалога – до 9 реплик со стороны каждого собеседника.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</w:t>
      </w:r>
      <w:r w:rsidRPr="00DC0425">
        <w:rPr>
          <w:rFonts w:ascii="Times New Roman" w:hAnsi="Times New Roman"/>
          <w:color w:val="000000"/>
          <w:sz w:val="28"/>
          <w:lang w:val="ru-RU"/>
        </w:rPr>
        <w:t>гической речи: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нажа); повествование/сообщение;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пере</w:t>
      </w:r>
      <w:r w:rsidRPr="00DC0425">
        <w:rPr>
          <w:rFonts w:ascii="Times New Roman" w:hAnsi="Times New Roman"/>
          <w:color w:val="000000"/>
          <w:sz w:val="28"/>
          <w:lang w:val="ru-RU"/>
        </w:rPr>
        <w:t>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Объём моноло</w:t>
      </w:r>
      <w:r w:rsidRPr="00DC0425">
        <w:rPr>
          <w:rFonts w:ascii="Times New Roman" w:hAnsi="Times New Roman"/>
          <w:color w:val="000000"/>
          <w:sz w:val="28"/>
          <w:lang w:val="ru-RU"/>
        </w:rPr>
        <w:t>гического высказывания – 14–15 фраз.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умение определять основную тему/идею и главные факты/события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в воспринимаемом на слух </w:t>
      </w:r>
      <w:proofErr w:type="gramStart"/>
      <w:r w:rsidRPr="00DC0425">
        <w:rPr>
          <w:rFonts w:ascii="Times New Roman" w:hAnsi="Times New Roman"/>
          <w:color w:val="000000"/>
          <w:sz w:val="28"/>
          <w:lang w:val="ru-RU"/>
        </w:rPr>
        <w:t>тексте</w:t>
      </w:r>
      <w:proofErr w:type="gramEnd"/>
      <w:r w:rsidRPr="00DC0425">
        <w:rPr>
          <w:rFonts w:ascii="Times New Roman" w:hAnsi="Times New Roman"/>
          <w:color w:val="000000"/>
          <w:sz w:val="28"/>
          <w:lang w:val="ru-RU"/>
        </w:rPr>
        <w:t xml:space="preserve">, отделять главную информацию от второстепенной, прогнозировать содержание текста по началу сообщения;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игнорировать незнакомые слова, несущественные для понимания основного содержания.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</w:t>
      </w:r>
      <w:r w:rsidRPr="00DC0425">
        <w:rPr>
          <w:rFonts w:ascii="Times New Roman" w:hAnsi="Times New Roman"/>
          <w:color w:val="000000"/>
          <w:sz w:val="28"/>
          <w:lang w:val="ru-RU"/>
        </w:rPr>
        <w:t>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</w:t>
      </w:r>
      <w:r w:rsidRPr="00DC0425">
        <w:rPr>
          <w:rFonts w:ascii="Times New Roman" w:hAnsi="Times New Roman"/>
          <w:color w:val="000000"/>
          <w:sz w:val="28"/>
          <w:lang w:val="ru-RU"/>
        </w:rPr>
        <w:t>ного общения, рассказ, сообщение информационного характера, объявление.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</w:t>
      </w:r>
      <w:proofErr w:type="gramStart"/>
      <w:r w:rsidRPr="00DC0425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DC0425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</w:t>
      </w:r>
      <w:r w:rsidRPr="00DC0425">
        <w:rPr>
          <w:rFonts w:ascii="Times New Roman" w:hAnsi="Times New Roman"/>
          <w:color w:val="000000"/>
          <w:sz w:val="28"/>
          <w:lang w:val="ru-RU"/>
        </w:rPr>
        <w:t>о 2,5 минут.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0425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  <w:proofErr w:type="gramEnd"/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</w:t>
      </w:r>
      <w:r w:rsidRPr="00DC0425">
        <w:rPr>
          <w:rFonts w:ascii="Times New Roman" w:hAnsi="Times New Roman"/>
          <w:color w:val="000000"/>
          <w:sz w:val="28"/>
          <w:lang w:val="ru-RU"/>
        </w:rPr>
        <w:t>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фактов, событий; игнорировать незнакомые слова, несущественные для понимания основного содержания.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зрения её значимости для решения коммуникативной задачи.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переработки (смыслового и структурного анализа отдельных частей текста, </w:t>
      </w:r>
      <w:r w:rsidRPr="00DC04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выборочного перевода); устанавливать причинно-следственную взаимосвязь изложенных в тексте фактов и событий.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графиков и так далее) и поним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ание представленной в них информации.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0425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</w:t>
      </w:r>
      <w:r w:rsidRPr="00DC0425">
        <w:rPr>
          <w:rFonts w:ascii="Times New Roman" w:hAnsi="Times New Roman"/>
          <w:color w:val="000000"/>
          <w:sz w:val="28"/>
          <w:lang w:val="ru-RU"/>
        </w:rPr>
        <w:t>общение личного характера, стихотворение.</w:t>
      </w:r>
      <w:proofErr w:type="gramEnd"/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DC0425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DC0425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600–800 слов.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Развитие умений пись</w:t>
      </w:r>
      <w:r w:rsidRPr="00DC0425">
        <w:rPr>
          <w:rFonts w:ascii="Times New Roman" w:hAnsi="Times New Roman"/>
          <w:color w:val="000000"/>
          <w:sz w:val="28"/>
          <w:lang w:val="ru-RU"/>
        </w:rPr>
        <w:t>менной речи: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написание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так далее) на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 до 180 слов;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заполнение таблицы: краткая фиксация содержания, прочитанного/прослушанного текста или д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ополнение информации в таблице;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</w:t>
      </w:r>
      <w:r w:rsidRPr="00DC0425">
        <w:rPr>
          <w:rFonts w:ascii="Times New Roman" w:hAnsi="Times New Roman"/>
          <w:color w:val="000000"/>
          <w:sz w:val="28"/>
          <w:lang w:val="ru-RU"/>
        </w:rPr>
        <w:t>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</w:t>
      </w:r>
      <w:r w:rsidRPr="00DC0425">
        <w:rPr>
          <w:rFonts w:ascii="Times New Roman" w:hAnsi="Times New Roman"/>
          <w:color w:val="000000"/>
          <w:sz w:val="28"/>
          <w:lang w:val="ru-RU"/>
        </w:rPr>
        <w:t>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lastRenderedPageBreak/>
        <w:t>Тексты для чтения вслух: сообщение информационного характера, отрывок из статьи научно-популярного характера, расск</w:t>
      </w:r>
      <w:r w:rsidRPr="00DC0425">
        <w:rPr>
          <w:rFonts w:ascii="Times New Roman" w:hAnsi="Times New Roman"/>
          <w:color w:val="000000"/>
          <w:sz w:val="28"/>
          <w:lang w:val="ru-RU"/>
        </w:rPr>
        <w:t>аз, диалог (беседа), интервью. Объём текста для чтения вслух – до 150 слов.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запятой при перечислении и обращении; точки, вопро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сительного, восклицательного знака в конце предложения, отсутствие точки после заголовка.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</w:t>
      </w:r>
      <w:r w:rsidRPr="00DC0425">
        <w:rPr>
          <w:rFonts w:ascii="Times New Roman" w:hAnsi="Times New Roman"/>
          <w:color w:val="000000"/>
          <w:sz w:val="28"/>
          <w:lang w:val="ru-RU"/>
        </w:rPr>
        <w:t>рямой речи в кавычки.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надежды </w:t>
      </w:r>
      <w:r w:rsidRPr="00DC0425">
        <w:rPr>
          <w:rFonts w:ascii="Times New Roman" w:hAnsi="Times New Roman"/>
          <w:color w:val="000000"/>
          <w:sz w:val="28"/>
          <w:lang w:val="ru-RU"/>
        </w:rPr>
        <w:t>на дальнейший контакт; отсутствие запятой после завершающей фразы; отсутствие точки после подписи.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многозначных; словосочетаний; речевых </w:t>
      </w:r>
      <w:r w:rsidRPr="00DC0425">
        <w:rPr>
          <w:rFonts w:ascii="Times New Roman" w:hAnsi="Times New Roman"/>
          <w:color w:val="000000"/>
          <w:sz w:val="28"/>
          <w:lang w:val="ru-RU"/>
        </w:rPr>
        <w:t>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</w:t>
      </w:r>
      <w:r w:rsidRPr="00DC0425">
        <w:rPr>
          <w:rFonts w:ascii="Times New Roman" w:hAnsi="Times New Roman"/>
          <w:color w:val="000000"/>
          <w:sz w:val="28"/>
          <w:lang w:val="ru-RU"/>
        </w:rPr>
        <w:t>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DC04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DC04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DC04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DC04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DC04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DC04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DC04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DC04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DC04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DC04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DC042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DC04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DC04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DC04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DC0425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DC0425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DC0425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DC0425">
        <w:rPr>
          <w:rFonts w:ascii="Times New Roman" w:hAnsi="Times New Roman"/>
          <w:color w:val="000000"/>
          <w:sz w:val="28"/>
          <w:lang w:val="ru-RU"/>
        </w:rPr>
        <w:t>);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DC04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DC0425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DC04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DC04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DC0425">
        <w:rPr>
          <w:rFonts w:ascii="Times New Roman" w:hAnsi="Times New Roman"/>
          <w:color w:val="000000"/>
          <w:sz w:val="28"/>
          <w:lang w:val="ru-RU"/>
        </w:rPr>
        <w:t>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lastRenderedPageBreak/>
        <w:t>сложных существительны</w:t>
      </w:r>
      <w:r w:rsidRPr="00DC0425">
        <w:rPr>
          <w:rFonts w:ascii="Times New Roman" w:hAnsi="Times New Roman"/>
          <w:color w:val="000000"/>
          <w:sz w:val="28"/>
          <w:lang w:val="ru-RU"/>
        </w:rPr>
        <w:t>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</w:t>
      </w:r>
      <w:r>
        <w:rPr>
          <w:rFonts w:ascii="Times New Roman" w:hAnsi="Times New Roman"/>
          <w:color w:val="000000"/>
          <w:sz w:val="28"/>
        </w:rPr>
        <w:t>lblau</w:t>
      </w:r>
      <w:r w:rsidRPr="00DC0425">
        <w:rPr>
          <w:rFonts w:ascii="Times New Roman" w:hAnsi="Times New Roman"/>
          <w:color w:val="000000"/>
          <w:sz w:val="28"/>
          <w:lang w:val="ru-RU"/>
        </w:rPr>
        <w:t>).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DC0425">
        <w:rPr>
          <w:rFonts w:ascii="Times New Roman" w:hAnsi="Times New Roman"/>
          <w:color w:val="000000"/>
          <w:sz w:val="28"/>
          <w:lang w:val="ru-RU"/>
        </w:rPr>
        <w:t>).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Различные средства связи для обеспечения целостности и лог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ичности устного/письменного высказывания.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0425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  <w:proofErr w:type="gramEnd"/>
    </w:p>
    <w:p w:rsidR="000502BD" w:rsidRDefault="00E83C93">
      <w:pPr>
        <w:spacing w:after="0" w:line="264" w:lineRule="auto"/>
        <w:ind w:firstLine="600"/>
        <w:jc w:val="both"/>
      </w:pPr>
      <w:proofErr w:type="gramStart"/>
      <w:r w:rsidRPr="00DC0425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DC042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Es regnet.</w:t>
      </w:r>
      <w:proofErr w:type="gramEnd"/>
      <w:r>
        <w:rPr>
          <w:rFonts w:ascii="Times New Roman" w:hAnsi="Times New Roman"/>
          <w:color w:val="000000"/>
          <w:sz w:val="28"/>
        </w:rPr>
        <w:t xml:space="preserve"> Es </w:t>
      </w:r>
      <w:proofErr w:type="gramStart"/>
      <w:r>
        <w:rPr>
          <w:rFonts w:ascii="Times New Roman" w:hAnsi="Times New Roman"/>
          <w:color w:val="000000"/>
          <w:sz w:val="28"/>
        </w:rPr>
        <w:t>ist</w:t>
      </w:r>
      <w:proofErr w:type="gramEnd"/>
      <w:r>
        <w:rPr>
          <w:rFonts w:ascii="Times New Roman" w:hAnsi="Times New Roman"/>
          <w:color w:val="000000"/>
          <w:sz w:val="28"/>
        </w:rPr>
        <w:t xml:space="preserve"> interessant.).</w:t>
      </w:r>
    </w:p>
    <w:p w:rsidR="000502BD" w:rsidRDefault="00E83C9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</w:t>
      </w:r>
      <w:r>
        <w:rPr>
          <w:rFonts w:ascii="Times New Roman" w:hAnsi="Times New Roman"/>
          <w:color w:val="000000"/>
          <w:sz w:val="28"/>
        </w:rPr>
        <w:t>жения с конструкцией es gibt (Es gibt einen Park neben der Schule.).</w:t>
      </w:r>
      <w:proofErr w:type="gramEnd"/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DC0425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DC0425">
        <w:rPr>
          <w:rFonts w:ascii="Times New Roman" w:hAnsi="Times New Roman"/>
          <w:color w:val="000000"/>
          <w:sz w:val="28"/>
          <w:lang w:val="ru-RU"/>
        </w:rPr>
        <w:t>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Предложения с глаголами, требующие употребления после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DC0425">
        <w:rPr>
          <w:rFonts w:ascii="Times New Roman" w:hAnsi="Times New Roman"/>
          <w:color w:val="000000"/>
          <w:sz w:val="28"/>
          <w:lang w:val="ru-RU"/>
        </w:rPr>
        <w:t>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и других</w:t>
      </w:r>
      <w:proofErr w:type="gramStart"/>
      <w:r w:rsidRPr="00DC0425">
        <w:rPr>
          <w:rFonts w:ascii="Times New Roman" w:hAnsi="Times New Roman"/>
          <w:color w:val="000000"/>
          <w:sz w:val="28"/>
          <w:lang w:val="ru-RU"/>
        </w:rPr>
        <w:t xml:space="preserve">.; </w:t>
      </w:r>
      <w:proofErr w:type="gramEnd"/>
      <w:r w:rsidRPr="00DC0425">
        <w:rPr>
          <w:rFonts w:ascii="Times New Roman" w:hAnsi="Times New Roman"/>
          <w:color w:val="000000"/>
          <w:sz w:val="28"/>
          <w:lang w:val="ru-RU"/>
        </w:rPr>
        <w:t xml:space="preserve">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C04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; уступки – с союзом </w:t>
      </w:r>
      <w:r>
        <w:rPr>
          <w:rFonts w:ascii="Times New Roman" w:hAnsi="Times New Roman"/>
          <w:color w:val="000000"/>
          <w:sz w:val="28"/>
        </w:rPr>
        <w:t>obwohl</w:t>
      </w:r>
      <w:r w:rsidRPr="00DC0425">
        <w:rPr>
          <w:rFonts w:ascii="Times New Roman" w:hAnsi="Times New Roman"/>
          <w:color w:val="000000"/>
          <w:sz w:val="28"/>
          <w:lang w:val="ru-RU"/>
        </w:rPr>
        <w:t>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Способы выражения косвенной речи, в том числе кос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DC042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DC042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DC042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DC0425">
        <w:rPr>
          <w:rFonts w:ascii="Times New Roman" w:hAnsi="Times New Roman"/>
          <w:color w:val="000000"/>
          <w:sz w:val="28"/>
          <w:lang w:val="ru-RU"/>
        </w:rPr>
        <w:t>).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DC0425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DC042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DC0425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 и в вежливой фо</w:t>
      </w:r>
      <w:r w:rsidRPr="00DC0425">
        <w:rPr>
          <w:rFonts w:ascii="Times New Roman" w:hAnsi="Times New Roman"/>
          <w:color w:val="000000"/>
          <w:sz w:val="28"/>
          <w:lang w:val="ru-RU"/>
        </w:rPr>
        <w:t>рме.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DC042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DC042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DC0425">
        <w:rPr>
          <w:rFonts w:ascii="Times New Roman" w:hAnsi="Times New Roman"/>
          <w:color w:val="000000"/>
          <w:sz w:val="28"/>
          <w:lang w:val="ru-RU"/>
        </w:rPr>
        <w:t>).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Возвратные глаголы в видовременных формах действительного залога в </w:t>
      </w:r>
      <w:r w:rsidRPr="00DC0425">
        <w:rPr>
          <w:rFonts w:ascii="Times New Roman" w:hAnsi="Times New Roman"/>
          <w:color w:val="000000"/>
          <w:sz w:val="28"/>
          <w:lang w:val="ru-RU"/>
        </w:rPr>
        <w:t>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DC042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DC042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DC0425">
        <w:rPr>
          <w:rFonts w:ascii="Times New Roman" w:hAnsi="Times New Roman"/>
          <w:color w:val="000000"/>
          <w:sz w:val="28"/>
          <w:lang w:val="ru-RU"/>
        </w:rPr>
        <w:t>).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DC042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DC042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DC0425">
        <w:rPr>
          <w:rFonts w:ascii="Times New Roman" w:hAnsi="Times New Roman"/>
          <w:color w:val="000000"/>
          <w:sz w:val="28"/>
          <w:lang w:val="ru-RU"/>
        </w:rPr>
        <w:t>).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Видовременная глагольная форма действительного залог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а </w:t>
      </w:r>
      <w:r>
        <w:rPr>
          <w:rFonts w:ascii="Times New Roman" w:hAnsi="Times New Roman"/>
          <w:color w:val="000000"/>
          <w:sz w:val="28"/>
        </w:rPr>
        <w:t>Plusquamperfekt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времен).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DC0425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DC0425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DC0425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DC042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</w:t>
      </w:r>
      <w:r>
        <w:rPr>
          <w:rFonts w:ascii="Times New Roman" w:hAnsi="Times New Roman"/>
          <w:color w:val="000000"/>
          <w:sz w:val="28"/>
        </w:rPr>
        <w:t>tum</w:t>
      </w:r>
      <w:r w:rsidRPr="00DC0425">
        <w:rPr>
          <w:rFonts w:ascii="Times New Roman" w:hAnsi="Times New Roman"/>
          <w:color w:val="000000"/>
          <w:sz w:val="28"/>
          <w:lang w:val="ru-RU"/>
        </w:rPr>
        <w:t>).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DC0425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DC0425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DC0425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DC0425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DC042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DC042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DC0425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и тому </w:t>
      </w:r>
      <w:proofErr w:type="gramStart"/>
      <w:r w:rsidRPr="00DC0425">
        <w:rPr>
          <w:rFonts w:ascii="Times New Roman" w:hAnsi="Times New Roman"/>
          <w:color w:val="000000"/>
          <w:sz w:val="28"/>
          <w:lang w:val="ru-RU"/>
        </w:rPr>
        <w:t>подобных</w:t>
      </w:r>
      <w:proofErr w:type="gramEnd"/>
      <w:r w:rsidRPr="00DC0425">
        <w:rPr>
          <w:rFonts w:ascii="Times New Roman" w:hAnsi="Times New Roman"/>
          <w:color w:val="000000"/>
          <w:sz w:val="28"/>
          <w:lang w:val="ru-RU"/>
        </w:rPr>
        <w:t xml:space="preserve"> , </w:t>
      </w:r>
      <w:r>
        <w:rPr>
          <w:rFonts w:ascii="Times New Roman" w:hAnsi="Times New Roman"/>
          <w:color w:val="000000"/>
          <w:sz w:val="28"/>
        </w:rPr>
        <w:t>darauf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и тому подобных).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Имена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прилагательные в положительной, сравнительной и превосходной степенях сравнения, образованные по правилу, и исключения.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lastRenderedPageBreak/>
        <w:t>Наречия в сравнительной и превосходной степенях сравнения, образованные по правилу, и исключения.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Личные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DC0425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и других).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Способы выражения от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DC0425">
        <w:rPr>
          <w:rFonts w:ascii="Times New Roman" w:hAnsi="Times New Roman"/>
          <w:color w:val="000000"/>
          <w:sz w:val="28"/>
          <w:lang w:val="ru-RU"/>
        </w:rPr>
        <w:t>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0425"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времени; предлоги, управляющие дательным падежом; предлоги, управляющие винительным падежом; </w:t>
      </w:r>
      <w:r w:rsidRPr="00DC0425">
        <w:rPr>
          <w:rFonts w:ascii="Times New Roman" w:hAnsi="Times New Roman"/>
          <w:color w:val="000000"/>
          <w:sz w:val="28"/>
          <w:lang w:val="ru-RU"/>
        </w:rPr>
        <w:t>предлоги, управляющие и дательным (место), и винительным (направление) падежом.</w:t>
      </w:r>
      <w:proofErr w:type="gramEnd"/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</w:t>
      </w:r>
      <w:r w:rsidRPr="00DC0425">
        <w:rPr>
          <w:rFonts w:ascii="Times New Roman" w:hAnsi="Times New Roman"/>
          <w:color w:val="000000"/>
          <w:sz w:val="28"/>
          <w:lang w:val="ru-RU"/>
        </w:rPr>
        <w:t>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</w:t>
      </w:r>
      <w:r w:rsidRPr="00DC0425">
        <w:rPr>
          <w:rFonts w:ascii="Times New Roman" w:hAnsi="Times New Roman"/>
          <w:color w:val="000000"/>
          <w:sz w:val="28"/>
          <w:lang w:val="ru-RU"/>
        </w:rPr>
        <w:t>далее.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</w:t>
      </w:r>
      <w:r w:rsidRPr="00DC0425">
        <w:rPr>
          <w:rFonts w:ascii="Times New Roman" w:hAnsi="Times New Roman"/>
          <w:color w:val="000000"/>
          <w:sz w:val="28"/>
          <w:lang w:val="ru-RU"/>
        </w:rPr>
        <w:t>вание лексико-грамматических средств с их учётом.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0425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</w:t>
      </w:r>
      <w:r w:rsidRPr="00DC0425">
        <w:rPr>
          <w:rFonts w:ascii="Times New Roman" w:hAnsi="Times New Roman"/>
          <w:color w:val="000000"/>
          <w:sz w:val="28"/>
          <w:lang w:val="ru-RU"/>
        </w:rPr>
        <w:t>оэты, художники, композиторы, музыканты, спортсмены, актёры и так далее).</w:t>
      </w:r>
      <w:proofErr w:type="gramEnd"/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тки информации: при говорении – переспрос; </w:t>
      </w:r>
      <w:r w:rsidRPr="00DC0425">
        <w:rPr>
          <w:rFonts w:ascii="Times New Roman" w:hAnsi="Times New Roman"/>
          <w:color w:val="000000"/>
          <w:sz w:val="28"/>
          <w:lang w:val="ru-RU"/>
        </w:rPr>
        <w:lastRenderedPageBreak/>
        <w:t>при говорении и письме – описание/перифраз/толкование; при чтении и аудировании – языковую и контекстуальную догадку.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Развитие умения игнорировать информацию, не являющуюся необходимой, для понимания основного </w:t>
      </w:r>
      <w:r w:rsidRPr="00DC0425">
        <w:rPr>
          <w:rFonts w:ascii="Times New Roman" w:hAnsi="Times New Roman"/>
          <w:color w:val="000000"/>
          <w:sz w:val="28"/>
          <w:lang w:val="ru-RU"/>
        </w:rPr>
        <w:t>содержания, прочитанного/прослушанного текста или для нахождения в тексте запрашиваемой информации.</w:t>
      </w:r>
    </w:p>
    <w:p w:rsidR="000502BD" w:rsidRPr="00DC0425" w:rsidRDefault="000502BD">
      <w:pPr>
        <w:rPr>
          <w:lang w:val="ru-RU"/>
        </w:rPr>
        <w:sectPr w:rsidR="000502BD" w:rsidRPr="00DC0425">
          <w:pgSz w:w="11906" w:h="16383"/>
          <w:pgMar w:top="1134" w:right="850" w:bottom="1134" w:left="1701" w:header="720" w:footer="720" w:gutter="0"/>
          <w:cols w:space="720"/>
        </w:sectPr>
      </w:pPr>
    </w:p>
    <w:p w:rsidR="000502BD" w:rsidRPr="00DC0425" w:rsidRDefault="00E83C93">
      <w:pPr>
        <w:spacing w:after="0" w:line="264" w:lineRule="auto"/>
        <w:ind w:left="120"/>
        <w:jc w:val="both"/>
        <w:rPr>
          <w:lang w:val="ru-RU"/>
        </w:rPr>
      </w:pPr>
      <w:bookmarkStart w:id="4" w:name="block-33215612"/>
      <w:bookmarkEnd w:id="3"/>
      <w:r w:rsidRPr="00DC042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 w:rsidR="000502BD" w:rsidRPr="00DC0425" w:rsidRDefault="000502BD">
      <w:pPr>
        <w:spacing w:after="0" w:line="264" w:lineRule="auto"/>
        <w:ind w:left="120"/>
        <w:jc w:val="both"/>
        <w:rPr>
          <w:lang w:val="ru-RU"/>
        </w:rPr>
      </w:pPr>
    </w:p>
    <w:p w:rsidR="000502BD" w:rsidRPr="00DC0425" w:rsidRDefault="00E83C93">
      <w:pPr>
        <w:spacing w:after="0" w:line="264" w:lineRule="auto"/>
        <w:ind w:left="120"/>
        <w:jc w:val="both"/>
        <w:rPr>
          <w:lang w:val="ru-RU"/>
        </w:rPr>
      </w:pPr>
      <w:r w:rsidRPr="00DC0425">
        <w:rPr>
          <w:rFonts w:ascii="Times New Roman" w:hAnsi="Times New Roman"/>
          <w:b/>
          <w:color w:val="000000"/>
          <w:sz w:val="28"/>
          <w:lang w:val="ru-RU"/>
        </w:rPr>
        <w:t>ЛИЧНОСТНЫЕ РЕЗУ</w:t>
      </w:r>
      <w:r w:rsidRPr="00DC0425">
        <w:rPr>
          <w:rFonts w:ascii="Times New Roman" w:hAnsi="Times New Roman"/>
          <w:b/>
          <w:color w:val="000000"/>
          <w:sz w:val="28"/>
          <w:lang w:val="ru-RU"/>
        </w:rPr>
        <w:t>ЛЬТАТЫ</w:t>
      </w:r>
    </w:p>
    <w:p w:rsidR="000502BD" w:rsidRPr="00DC0425" w:rsidRDefault="000502BD">
      <w:pPr>
        <w:spacing w:after="0" w:line="264" w:lineRule="auto"/>
        <w:ind w:left="120"/>
        <w:jc w:val="both"/>
        <w:rPr>
          <w:lang w:val="ru-RU"/>
        </w:rPr>
      </w:pP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042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</w:t>
      </w:r>
      <w:r w:rsidRPr="00DC0425">
        <w:rPr>
          <w:rFonts w:ascii="Times New Roman" w:hAnsi="Times New Roman"/>
          <w:color w:val="000000"/>
          <w:sz w:val="28"/>
          <w:lang w:val="ru-RU"/>
        </w:rPr>
        <w:t>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</w:t>
      </w:r>
      <w:r w:rsidRPr="00DC0425">
        <w:rPr>
          <w:rFonts w:ascii="Times New Roman" w:hAnsi="Times New Roman"/>
          <w:color w:val="000000"/>
          <w:sz w:val="28"/>
          <w:lang w:val="ru-RU"/>
        </w:rPr>
        <w:t>ечества, закону и правопорядку, человеку труда и</w:t>
      </w:r>
      <w:proofErr w:type="gramEnd"/>
      <w:r w:rsidRPr="00DC0425">
        <w:rPr>
          <w:rFonts w:ascii="Times New Roman" w:hAnsi="Times New Roman"/>
          <w:color w:val="000000"/>
          <w:sz w:val="28"/>
          <w:lang w:val="ru-RU"/>
        </w:rPr>
        <w:t xml:space="preserve">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DC0425">
        <w:rPr>
          <w:rFonts w:ascii="Times New Roman" w:hAnsi="Times New Roman"/>
          <w:color w:val="000000"/>
          <w:sz w:val="28"/>
          <w:lang w:val="ru-RU"/>
        </w:rPr>
        <w:t>обуч</w:t>
      </w:r>
      <w:r w:rsidRPr="00DC0425">
        <w:rPr>
          <w:rFonts w:ascii="Times New Roman" w:hAnsi="Times New Roman"/>
          <w:color w:val="000000"/>
          <w:sz w:val="28"/>
          <w:lang w:val="ru-RU"/>
        </w:rPr>
        <w:t>ающимися</w:t>
      </w:r>
      <w:proofErr w:type="gramEnd"/>
      <w:r w:rsidRPr="00DC0425">
        <w:rPr>
          <w:rFonts w:ascii="Times New Roman" w:hAnsi="Times New Roman"/>
          <w:color w:val="000000"/>
          <w:sz w:val="28"/>
          <w:lang w:val="ru-RU"/>
        </w:rPr>
        <w:t xml:space="preserve"> Программы по немецкому языку среднего общего образования по иностранному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</w:t>
      </w:r>
      <w:r w:rsidRPr="00DC0425">
        <w:rPr>
          <w:rFonts w:ascii="Times New Roman" w:hAnsi="Times New Roman"/>
          <w:color w:val="000000"/>
          <w:sz w:val="28"/>
          <w:lang w:val="ru-RU"/>
        </w:rPr>
        <w:t>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В результате изучения немецкого языка на уровне с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реднего общего образования </w:t>
      </w:r>
      <w:proofErr w:type="gramStart"/>
      <w:r w:rsidRPr="00DC042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C042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осознание своих конститу</w:t>
      </w:r>
      <w:r w:rsidRPr="00DC0425">
        <w:rPr>
          <w:rFonts w:ascii="Times New Roman" w:hAnsi="Times New Roman"/>
          <w:color w:val="000000"/>
          <w:sz w:val="28"/>
          <w:lang w:val="ru-RU"/>
        </w:rPr>
        <w:t>ционных прав и обязанностей, уважение закона и правопорядка;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</w:t>
      </w:r>
      <w:r w:rsidRPr="00DC0425">
        <w:rPr>
          <w:rFonts w:ascii="Times New Roman" w:hAnsi="Times New Roman"/>
          <w:color w:val="000000"/>
          <w:sz w:val="28"/>
          <w:lang w:val="ru-RU"/>
        </w:rPr>
        <w:t>льным, религиозным, расовым, национальным признакам;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их функциями и назначением;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за свой край, свою Родину, свой язык и культуру, прошлое и настоящее многонационального народа России;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ка; достижениям России и страны/стран изучаемого языка в науке, искусстве, спорте, технологиях, труде;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осознание духовных ц</w:t>
      </w:r>
      <w:r w:rsidRPr="00DC0425">
        <w:rPr>
          <w:rFonts w:ascii="Times New Roman" w:hAnsi="Times New Roman"/>
          <w:color w:val="000000"/>
          <w:sz w:val="28"/>
          <w:lang w:val="ru-RU"/>
        </w:rPr>
        <w:t>енностей российского народа;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</w:t>
      </w:r>
      <w:r w:rsidRPr="00DC0425">
        <w:rPr>
          <w:rFonts w:ascii="Times New Roman" w:hAnsi="Times New Roman"/>
          <w:color w:val="000000"/>
          <w:sz w:val="28"/>
          <w:lang w:val="ru-RU"/>
        </w:rPr>
        <w:t>ивого будущего;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научного и технического творчества, спорта, труда, общественных отношений;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(немецком) языке, ощущать эмоциональное воздействие искусства;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</w:t>
      </w:r>
      <w:r w:rsidRPr="00DC0425">
        <w:rPr>
          <w:rFonts w:ascii="Times New Roman" w:hAnsi="Times New Roman"/>
          <w:color w:val="000000"/>
          <w:sz w:val="28"/>
          <w:lang w:val="ru-RU"/>
        </w:rPr>
        <w:t>ода и готовность содействовать ознакомлению с ней представителей других стран;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</w:t>
      </w:r>
      <w:r w:rsidRPr="00DC0425">
        <w:rPr>
          <w:rFonts w:ascii="Times New Roman" w:hAnsi="Times New Roman"/>
          <w:color w:val="000000"/>
          <w:sz w:val="28"/>
          <w:lang w:val="ru-RU"/>
        </w:rPr>
        <w:t>а жизни, ответственного отношения к своему здоровью;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b/>
          <w:color w:val="000000"/>
          <w:sz w:val="28"/>
          <w:lang w:val="ru-RU"/>
        </w:rPr>
        <w:t xml:space="preserve">6) </w:t>
      </w:r>
      <w:r w:rsidRPr="00DC042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интер</w:t>
      </w:r>
      <w:r w:rsidRPr="00DC0425">
        <w:rPr>
          <w:rFonts w:ascii="Times New Roman" w:hAnsi="Times New Roman"/>
          <w:color w:val="000000"/>
          <w:sz w:val="28"/>
          <w:lang w:val="ru-RU"/>
        </w:rPr>
        <w:t>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</w:t>
      </w:r>
      <w:r w:rsidRPr="00DC0425">
        <w:rPr>
          <w:rFonts w:ascii="Times New Roman" w:hAnsi="Times New Roman"/>
          <w:color w:val="000000"/>
          <w:sz w:val="28"/>
          <w:lang w:val="ru-RU"/>
        </w:rPr>
        <w:t>к образованию и самообразованию на протяжении всей жизни, в том числе с использованием изучаемого иностранного языка.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иродной и социальной среды, осознание глобального характера экологических проблем;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</w:t>
      </w:r>
      <w:r w:rsidRPr="00DC0425">
        <w:rPr>
          <w:rFonts w:ascii="Times New Roman" w:hAnsi="Times New Roman"/>
          <w:color w:val="000000"/>
          <w:sz w:val="28"/>
          <w:lang w:val="ru-RU"/>
        </w:rPr>
        <w:t>среде; умение прогнозировать неблагоприятные экологические последствия предпринимаемых действий, предотвращать их;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</w:t>
      </w:r>
      <w:r w:rsidRPr="00DC0425">
        <w:rPr>
          <w:rFonts w:ascii="Times New Roman" w:hAnsi="Times New Roman"/>
          <w:color w:val="000000"/>
          <w:sz w:val="28"/>
          <w:lang w:val="ru-RU"/>
        </w:rPr>
        <w:t>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</w:t>
      </w:r>
      <w:r w:rsidRPr="00DC0425">
        <w:rPr>
          <w:rFonts w:ascii="Times New Roman" w:hAnsi="Times New Roman"/>
          <w:color w:val="000000"/>
          <w:sz w:val="28"/>
          <w:lang w:val="ru-RU"/>
        </w:rPr>
        <w:t>мира;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lastRenderedPageBreak/>
        <w:t>В процессе достижения личностных результато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в освоения обучающимися Программы по немецкому языку среднего общего образования по иностранному (немецкому) языку </w:t>
      </w:r>
      <w:proofErr w:type="gramStart"/>
      <w:r w:rsidRPr="00DC042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C0425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DC042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DC0425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</w:t>
      </w:r>
      <w:r w:rsidRPr="00DC0425">
        <w:rPr>
          <w:rFonts w:ascii="Times New Roman" w:hAnsi="Times New Roman"/>
          <w:color w:val="000000"/>
          <w:sz w:val="28"/>
          <w:lang w:val="ru-RU"/>
        </w:rPr>
        <w:t>эмоциональное состояние, видеть направления развития собственной эмоциональной сферы, быть уверенным в себе;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</w:t>
      </w:r>
      <w:r w:rsidRPr="00DC0425">
        <w:rPr>
          <w:rFonts w:ascii="Times New Roman" w:hAnsi="Times New Roman"/>
          <w:color w:val="000000"/>
          <w:sz w:val="28"/>
          <w:lang w:val="ru-RU"/>
        </w:rPr>
        <w:t>иям и проявлять гибкость, быть открытым новому;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эмпатии, включающей способность понимать эмоциональное </w:t>
      </w:r>
      <w:r w:rsidRPr="00DC0425">
        <w:rPr>
          <w:rFonts w:ascii="Times New Roman" w:hAnsi="Times New Roman"/>
          <w:color w:val="000000"/>
          <w:sz w:val="28"/>
          <w:lang w:val="ru-RU"/>
        </w:rPr>
        <w:t>состояние других, учитывать его при осуществлении коммуникации, способность к сочувствию и сопереживанию;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</w:t>
      </w:r>
      <w:r w:rsidRPr="00DC0425">
        <w:rPr>
          <w:rFonts w:ascii="Times New Roman" w:hAnsi="Times New Roman"/>
          <w:color w:val="000000"/>
          <w:sz w:val="28"/>
          <w:lang w:val="ru-RU"/>
        </w:rPr>
        <w:t>ться, проявлять интерес и разрешать конфликты.</w:t>
      </w:r>
    </w:p>
    <w:p w:rsidR="000502BD" w:rsidRPr="00DC0425" w:rsidRDefault="00E83C93">
      <w:pPr>
        <w:spacing w:after="0" w:line="264" w:lineRule="auto"/>
        <w:ind w:left="120"/>
        <w:jc w:val="both"/>
        <w:rPr>
          <w:lang w:val="ru-RU"/>
        </w:rPr>
      </w:pPr>
      <w:r w:rsidRPr="00DC042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502BD" w:rsidRPr="00DC0425" w:rsidRDefault="000502BD">
      <w:pPr>
        <w:spacing w:after="0" w:line="264" w:lineRule="auto"/>
        <w:ind w:left="120"/>
        <w:jc w:val="both"/>
        <w:rPr>
          <w:lang w:val="ru-RU"/>
        </w:rPr>
      </w:pP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</w:t>
      </w:r>
      <w:r w:rsidRPr="00DC0425">
        <w:rPr>
          <w:rFonts w:ascii="Times New Roman" w:hAnsi="Times New Roman"/>
          <w:color w:val="000000"/>
          <w:sz w:val="28"/>
          <w:lang w:val="ru-RU"/>
        </w:rPr>
        <w:t>ьные учебные действия, регулятивные универсальные учебные действия, совместная деятельность.</w:t>
      </w:r>
    </w:p>
    <w:p w:rsidR="000502BD" w:rsidRPr="00DC0425" w:rsidRDefault="00E83C93">
      <w:pPr>
        <w:spacing w:after="0" w:line="264" w:lineRule="auto"/>
        <w:ind w:left="120"/>
        <w:jc w:val="both"/>
        <w:rPr>
          <w:lang w:val="ru-RU"/>
        </w:rPr>
      </w:pPr>
      <w:r w:rsidRPr="00DC042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502BD" w:rsidRPr="00DC0425" w:rsidRDefault="000502BD">
      <w:pPr>
        <w:spacing w:after="0" w:line="264" w:lineRule="auto"/>
        <w:ind w:left="120"/>
        <w:jc w:val="both"/>
        <w:rPr>
          <w:lang w:val="ru-RU"/>
        </w:rPr>
      </w:pPr>
    </w:p>
    <w:p w:rsidR="000502BD" w:rsidRPr="00DC0425" w:rsidRDefault="00E83C93">
      <w:pPr>
        <w:spacing w:after="0" w:line="264" w:lineRule="auto"/>
        <w:ind w:left="120"/>
        <w:jc w:val="both"/>
        <w:rPr>
          <w:lang w:val="ru-RU"/>
        </w:rPr>
      </w:pPr>
      <w:r w:rsidRPr="00DC042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502BD" w:rsidRPr="00DC0425" w:rsidRDefault="00E83C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0502BD" w:rsidRPr="00DC0425" w:rsidRDefault="00E83C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0502BD" w:rsidRPr="00DC0425" w:rsidRDefault="00E83C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0502BD" w:rsidRPr="00DC0425" w:rsidRDefault="00E83C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в языковых явлениях изучаемого иностранного (немецкого) языка; </w:t>
      </w:r>
    </w:p>
    <w:p w:rsidR="000502BD" w:rsidRPr="00DC0425" w:rsidRDefault="00E83C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0502BD" w:rsidRPr="00DC0425" w:rsidRDefault="00E83C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ски последствий деятельности; </w:t>
      </w:r>
    </w:p>
    <w:p w:rsidR="000502BD" w:rsidRPr="00DC0425" w:rsidRDefault="00E83C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502BD" w:rsidRPr="00DC0425" w:rsidRDefault="00E83C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0502BD" w:rsidRDefault="00E83C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0502BD" w:rsidRPr="00DC0425" w:rsidRDefault="00E83C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владеть навыками учебно-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0502BD" w:rsidRPr="00DC0425" w:rsidRDefault="00E83C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осущес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0502BD" w:rsidRPr="00DC0425" w:rsidRDefault="00E83C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владеть научной лингвистической терминологией и ключевыми </w:t>
      </w:r>
      <w:r w:rsidRPr="00DC0425">
        <w:rPr>
          <w:rFonts w:ascii="Times New Roman" w:hAnsi="Times New Roman"/>
          <w:color w:val="000000"/>
          <w:sz w:val="28"/>
          <w:lang w:val="ru-RU"/>
        </w:rPr>
        <w:t>понятиями;</w:t>
      </w:r>
    </w:p>
    <w:p w:rsidR="000502BD" w:rsidRPr="00DC0425" w:rsidRDefault="00E83C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502BD" w:rsidRPr="00DC0425" w:rsidRDefault="00E83C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</w:t>
      </w:r>
      <w:r w:rsidRPr="00DC0425">
        <w:rPr>
          <w:rFonts w:ascii="Times New Roman" w:hAnsi="Times New Roman"/>
          <w:color w:val="000000"/>
          <w:sz w:val="28"/>
          <w:lang w:val="ru-RU"/>
        </w:rPr>
        <w:t>й, задавать параметры и критерии решения;</w:t>
      </w:r>
    </w:p>
    <w:p w:rsidR="000502BD" w:rsidRPr="00DC0425" w:rsidRDefault="00E83C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502BD" w:rsidRPr="00DC0425" w:rsidRDefault="00E83C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0502BD" w:rsidRPr="00DC0425" w:rsidRDefault="00E83C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осуществлять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целенаправленный поиск переноса средств и способов действия в профессиональную среду;</w:t>
      </w:r>
    </w:p>
    <w:p w:rsidR="000502BD" w:rsidRPr="00DC0425" w:rsidRDefault="00E83C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0502BD" w:rsidRPr="00DC0425" w:rsidRDefault="00E83C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0502BD" w:rsidRPr="00DC0425" w:rsidRDefault="00E83C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</w:t>
      </w:r>
      <w:r w:rsidRPr="00DC0425">
        <w:rPr>
          <w:rFonts w:ascii="Times New Roman" w:hAnsi="Times New Roman"/>
          <w:color w:val="000000"/>
          <w:sz w:val="28"/>
          <w:lang w:val="ru-RU"/>
        </w:rPr>
        <w:t>предлагать оригинальные подходы и решения; ставить проблемы и задачи, допускающие альтернативных решений.</w:t>
      </w:r>
    </w:p>
    <w:p w:rsidR="000502BD" w:rsidRDefault="00E83C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Работа с информацией:</w:t>
      </w:r>
    </w:p>
    <w:p w:rsidR="000502BD" w:rsidRPr="00DC0425" w:rsidRDefault="00E83C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(немецком) языке, самостоятельно ос</w:t>
      </w:r>
      <w:r w:rsidRPr="00DC0425">
        <w:rPr>
          <w:rFonts w:ascii="Times New Roman" w:hAnsi="Times New Roman"/>
          <w:color w:val="000000"/>
          <w:sz w:val="28"/>
          <w:lang w:val="ru-RU"/>
        </w:rPr>
        <w:t>уществлять поиск, анализ, систематизацию и интерпретацию информации различных видов и форм представления;</w:t>
      </w:r>
    </w:p>
    <w:p w:rsidR="000502BD" w:rsidRPr="00DC0425" w:rsidRDefault="00E83C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пр</w:t>
      </w:r>
      <w:r w:rsidRPr="00DC0425">
        <w:rPr>
          <w:rFonts w:ascii="Times New Roman" w:hAnsi="Times New Roman"/>
          <w:color w:val="000000"/>
          <w:sz w:val="28"/>
          <w:lang w:val="ru-RU"/>
        </w:rPr>
        <w:t>едставления и визуализации (текст, таблица, схема, диаграмма и так далее);</w:t>
      </w:r>
    </w:p>
    <w:p w:rsidR="000502BD" w:rsidRPr="00DC0425" w:rsidRDefault="00E83C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0502BD" w:rsidRPr="00DC0425" w:rsidRDefault="00E83C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</w:t>
      </w:r>
      <w:r w:rsidRPr="00DC0425">
        <w:rPr>
          <w:rFonts w:ascii="Times New Roman" w:hAnsi="Times New Roman"/>
          <w:color w:val="000000"/>
          <w:sz w:val="28"/>
          <w:lang w:val="ru-RU"/>
        </w:rPr>
        <w:t>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502BD" w:rsidRPr="00DC0425" w:rsidRDefault="00E83C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личности.</w:t>
      </w:r>
    </w:p>
    <w:p w:rsidR="000502BD" w:rsidRPr="00DC0425" w:rsidRDefault="000502BD">
      <w:pPr>
        <w:spacing w:after="0" w:line="264" w:lineRule="auto"/>
        <w:ind w:left="120"/>
        <w:jc w:val="both"/>
        <w:rPr>
          <w:lang w:val="ru-RU"/>
        </w:rPr>
      </w:pPr>
    </w:p>
    <w:p w:rsidR="000502BD" w:rsidRPr="00DC0425" w:rsidRDefault="00E83C93">
      <w:pPr>
        <w:spacing w:after="0" w:line="264" w:lineRule="auto"/>
        <w:ind w:left="120"/>
        <w:jc w:val="both"/>
        <w:rPr>
          <w:lang w:val="ru-RU"/>
        </w:rPr>
      </w:pPr>
      <w:r w:rsidRPr="00DC042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502BD" w:rsidRPr="00DC0425" w:rsidRDefault="00E83C93">
      <w:pPr>
        <w:spacing w:after="0" w:line="264" w:lineRule="auto"/>
        <w:ind w:left="120"/>
        <w:jc w:val="both"/>
        <w:rPr>
          <w:lang w:val="ru-RU"/>
        </w:rPr>
      </w:pPr>
      <w:r w:rsidRPr="00DC042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502BD" w:rsidRPr="00DC0425" w:rsidRDefault="00E83C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0502BD" w:rsidRPr="00DC0425" w:rsidRDefault="00E83C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</w:t>
      </w:r>
      <w:r w:rsidRPr="00DC0425">
        <w:rPr>
          <w:rFonts w:ascii="Times New Roman" w:hAnsi="Times New Roman"/>
          <w:color w:val="000000"/>
          <w:sz w:val="28"/>
          <w:lang w:val="ru-RU"/>
        </w:rPr>
        <w:t>нфликты;</w:t>
      </w:r>
    </w:p>
    <w:p w:rsidR="000502BD" w:rsidRPr="00DC0425" w:rsidRDefault="00E83C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взаимодействия, в том </w:t>
      </w:r>
      <w:proofErr w:type="gramStart"/>
      <w:r w:rsidRPr="00DC0425">
        <w:rPr>
          <w:rFonts w:ascii="Times New Roman" w:hAnsi="Times New Roman"/>
          <w:color w:val="000000"/>
          <w:sz w:val="28"/>
          <w:lang w:val="ru-RU"/>
        </w:rPr>
        <w:t>числена</w:t>
      </w:r>
      <w:proofErr w:type="gramEnd"/>
      <w:r w:rsidRPr="00DC0425">
        <w:rPr>
          <w:rFonts w:ascii="Times New Roman" w:hAnsi="Times New Roman"/>
          <w:color w:val="000000"/>
          <w:sz w:val="28"/>
          <w:lang w:val="ru-RU"/>
        </w:rPr>
        <w:t xml:space="preserve"> иностранном (немецком) языке; аргументированно вести диалог и полилог, уметь смягчать конфликтные ситуации;</w:t>
      </w:r>
    </w:p>
    <w:p w:rsidR="000502BD" w:rsidRPr="00DC0425" w:rsidRDefault="00E83C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</w:t>
      </w:r>
      <w:r w:rsidRPr="00DC0425">
        <w:rPr>
          <w:rFonts w:ascii="Times New Roman" w:hAnsi="Times New Roman"/>
          <w:color w:val="000000"/>
          <w:sz w:val="28"/>
          <w:lang w:val="ru-RU"/>
        </w:rPr>
        <w:t>вых средств.</w:t>
      </w:r>
    </w:p>
    <w:p w:rsidR="000502BD" w:rsidRDefault="00E83C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0502BD" w:rsidRPr="00DC0425" w:rsidRDefault="00E83C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0502BD" w:rsidRPr="00DC0425" w:rsidRDefault="00E83C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0502BD" w:rsidRPr="00DC0425" w:rsidRDefault="00E83C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DC04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0502BD" w:rsidRPr="00DC0425" w:rsidRDefault="00E83C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</w:t>
      </w:r>
      <w:r w:rsidRPr="00DC0425">
        <w:rPr>
          <w:rFonts w:ascii="Times New Roman" w:hAnsi="Times New Roman"/>
          <w:color w:val="000000"/>
          <w:sz w:val="28"/>
          <w:lang w:val="ru-RU"/>
        </w:rPr>
        <w:t>частника команды в общий результат по разработанным критериям;</w:t>
      </w:r>
    </w:p>
    <w:p w:rsidR="000502BD" w:rsidRPr="00DC0425" w:rsidRDefault="00E83C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0502BD" w:rsidRPr="00DC0425" w:rsidRDefault="000502BD">
      <w:pPr>
        <w:spacing w:after="0" w:line="264" w:lineRule="auto"/>
        <w:ind w:left="120"/>
        <w:jc w:val="both"/>
        <w:rPr>
          <w:lang w:val="ru-RU"/>
        </w:rPr>
      </w:pPr>
    </w:p>
    <w:p w:rsidR="000502BD" w:rsidRDefault="00E83C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502BD" w:rsidRDefault="00E83C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0502BD" w:rsidRPr="00DC0425" w:rsidRDefault="00E83C9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</w:t>
      </w:r>
      <w:r w:rsidRPr="00DC0425">
        <w:rPr>
          <w:rFonts w:ascii="Times New Roman" w:hAnsi="Times New Roman"/>
          <w:color w:val="000000"/>
          <w:sz w:val="28"/>
          <w:lang w:val="ru-RU"/>
        </w:rPr>
        <w:t>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502BD" w:rsidRPr="00DC0425" w:rsidRDefault="00E83C9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</w:t>
      </w:r>
      <w:r w:rsidRPr="00DC0425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0502BD" w:rsidRDefault="00E83C9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0502BD" w:rsidRPr="00DC0425" w:rsidRDefault="00E83C9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0502BD" w:rsidRDefault="00E83C9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0502BD" w:rsidRPr="00DC0425" w:rsidRDefault="00E83C9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разовательный и культурный уровень. </w:t>
      </w:r>
    </w:p>
    <w:p w:rsidR="000502BD" w:rsidRDefault="00E83C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0502BD" w:rsidRDefault="00E83C9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0502BD" w:rsidRPr="00DC0425" w:rsidRDefault="00E83C9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</w:t>
      </w:r>
      <w:r w:rsidRPr="00DC0425">
        <w:rPr>
          <w:rFonts w:ascii="Times New Roman" w:hAnsi="Times New Roman"/>
          <w:color w:val="000000"/>
          <w:sz w:val="28"/>
          <w:lang w:val="ru-RU"/>
        </w:rPr>
        <w:t>туации, выбора верного решения;</w:t>
      </w:r>
    </w:p>
    <w:p w:rsidR="000502BD" w:rsidRPr="00DC0425" w:rsidRDefault="00E83C9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</w:t>
      </w:r>
      <w:proofErr w:type="gramStart"/>
      <w:r w:rsidRPr="00DC0425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DC0425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0502BD" w:rsidRPr="00DC0425" w:rsidRDefault="00E83C9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оценивать риски и сво</w:t>
      </w:r>
      <w:r w:rsidRPr="00DC0425">
        <w:rPr>
          <w:rFonts w:ascii="Times New Roman" w:hAnsi="Times New Roman"/>
          <w:color w:val="000000"/>
          <w:sz w:val="28"/>
          <w:lang w:val="ru-RU"/>
        </w:rPr>
        <w:t>евременно принимать решения по их снижению;</w:t>
      </w:r>
    </w:p>
    <w:p w:rsidR="000502BD" w:rsidRPr="00DC0425" w:rsidRDefault="00E83C9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0502BD" w:rsidRPr="00DC0425" w:rsidRDefault="00E83C9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0502BD" w:rsidRPr="00DC0425" w:rsidRDefault="00E83C9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502BD" w:rsidRPr="00DC0425" w:rsidRDefault="00E83C9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lastRenderedPageBreak/>
        <w:t>признават</w:t>
      </w:r>
      <w:r w:rsidRPr="00DC0425">
        <w:rPr>
          <w:rFonts w:ascii="Times New Roman" w:hAnsi="Times New Roman"/>
          <w:color w:val="000000"/>
          <w:sz w:val="28"/>
          <w:lang w:val="ru-RU"/>
        </w:rPr>
        <w:t>ь своё право и право других на ошибку;</w:t>
      </w:r>
    </w:p>
    <w:p w:rsidR="000502BD" w:rsidRPr="00DC0425" w:rsidRDefault="00E83C9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0502BD" w:rsidRPr="00DC0425" w:rsidRDefault="000502BD">
      <w:pPr>
        <w:spacing w:after="0" w:line="264" w:lineRule="auto"/>
        <w:ind w:left="120"/>
        <w:jc w:val="both"/>
        <w:rPr>
          <w:lang w:val="ru-RU"/>
        </w:rPr>
      </w:pPr>
    </w:p>
    <w:p w:rsidR="000502BD" w:rsidRPr="00DC0425" w:rsidRDefault="00E83C93">
      <w:pPr>
        <w:spacing w:after="0" w:line="264" w:lineRule="auto"/>
        <w:ind w:left="120"/>
        <w:jc w:val="both"/>
        <w:rPr>
          <w:lang w:val="ru-RU"/>
        </w:rPr>
      </w:pPr>
      <w:r w:rsidRPr="00DC042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502BD" w:rsidRPr="00DC0425" w:rsidRDefault="000502BD">
      <w:pPr>
        <w:spacing w:after="0" w:line="264" w:lineRule="auto"/>
        <w:ind w:left="120"/>
        <w:jc w:val="both"/>
        <w:rPr>
          <w:lang w:val="ru-RU"/>
        </w:rPr>
      </w:pP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</w:t>
      </w:r>
      <w:proofErr w:type="gramStart"/>
      <w:r w:rsidRPr="00DC0425">
        <w:rPr>
          <w:rFonts w:ascii="Times New Roman" w:hAnsi="Times New Roman"/>
          <w:color w:val="000000"/>
          <w:sz w:val="28"/>
          <w:lang w:val="ru-RU"/>
        </w:rPr>
        <w:t>учебному</w:t>
      </w:r>
      <w:proofErr w:type="gramEnd"/>
      <w:r w:rsidRPr="00DC0425">
        <w:rPr>
          <w:rFonts w:ascii="Times New Roman" w:hAnsi="Times New Roman"/>
          <w:color w:val="000000"/>
          <w:sz w:val="28"/>
          <w:lang w:val="ru-RU"/>
        </w:rPr>
        <w:t xml:space="preserve"> «Иностранный (немецкий) язык (базовый уровень)» ориентированы на применение знаний, умений и 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навыков в учебных ситуациях и реальных жизненных условиях, должны отражать сформированность иноязычной коммуникативной компетенции на уровне, приближающемся к пороговому, в совокупности её составляющих – речевой, языковой, социокультурной, компенсаторной, </w:t>
      </w:r>
      <w:r w:rsidRPr="00DC0425">
        <w:rPr>
          <w:rFonts w:ascii="Times New Roman" w:hAnsi="Times New Roman"/>
          <w:color w:val="000000"/>
          <w:sz w:val="28"/>
          <w:lang w:val="ru-RU"/>
        </w:rPr>
        <w:t>метапредметной.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C0425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C042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C042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немецкому языку: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0425">
        <w:rPr>
          <w:rFonts w:ascii="Times New Roman" w:hAnsi="Times New Roman"/>
          <w:color w:val="000000"/>
          <w:sz w:val="28"/>
          <w:lang w:val="ru-RU"/>
        </w:rPr>
        <w:t xml:space="preserve">говорение: вести разные виды диалога (диалог этикетного </w:t>
      </w:r>
      <w:r w:rsidRPr="00DC0425">
        <w:rPr>
          <w:rFonts w:ascii="Times New Roman" w:hAnsi="Times New Roman"/>
          <w:color w:val="000000"/>
          <w:sz w:val="28"/>
          <w:lang w:val="ru-RU"/>
        </w:rPr>
        <w:t>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</w:t>
      </w:r>
      <w:r w:rsidRPr="00DC0425">
        <w:rPr>
          <w:rFonts w:ascii="Times New Roman" w:hAnsi="Times New Roman"/>
          <w:color w:val="000000"/>
          <w:sz w:val="28"/>
          <w:lang w:val="ru-RU"/>
        </w:rPr>
        <w:t>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прочитанного/прослушанного текста с выражением своего отношения (объём монологич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еского высказывания – до 14 фраз);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аутентичные тексты, содержащие отдельные неизученные языковые явления, с разной глубиной проникно</w:t>
      </w:r>
      <w:r w:rsidRPr="00DC0425">
        <w:rPr>
          <w:rFonts w:ascii="Times New Roman" w:hAnsi="Times New Roman"/>
          <w:color w:val="000000"/>
          <w:sz w:val="28"/>
          <w:lang w:val="ru-RU"/>
        </w:rPr>
        <w:t>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ы разного вида, жанра и стиля, содержащие отдельные неизученные </w:t>
      </w:r>
      <w:r w:rsidRPr="00DC0425">
        <w:rPr>
          <w:rFonts w:ascii="Times New Roman" w:hAnsi="Times New Roman"/>
          <w:color w:val="000000"/>
          <w:sz w:val="28"/>
          <w:lang w:val="ru-RU"/>
        </w:rPr>
        <w:lastRenderedPageBreak/>
        <w:t>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</w:t>
      </w:r>
      <w:r w:rsidRPr="00DC0425">
        <w:rPr>
          <w:rFonts w:ascii="Times New Roman" w:hAnsi="Times New Roman"/>
          <w:color w:val="000000"/>
          <w:sz w:val="28"/>
          <w:lang w:val="ru-RU"/>
        </w:rPr>
        <w:t>итанного (объём текста/текстов для чтения – 500–700 слов); читать про себя и устанавливать причинно-следственную взаимосвязь изложенных в тексте фактов и событий;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C0425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 и так далее) и понимать предс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тавленную в них информацию; </w:t>
      </w:r>
      <w:proofErr w:type="gramEnd"/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и, принятыми в стране/странах изучаемого языка;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</w:t>
      </w:r>
      <w:r w:rsidRPr="00DC0425">
        <w:rPr>
          <w:rFonts w:ascii="Times New Roman" w:hAnsi="Times New Roman"/>
          <w:color w:val="000000"/>
          <w:sz w:val="28"/>
          <w:lang w:val="ru-RU"/>
        </w:rPr>
        <w:t>рации, таблицы, диаграммы и/или прочитанного/прослушанного текста с использованием образца (объём высказывания – до 150 слов);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письменно пр</w:t>
      </w:r>
      <w:r w:rsidRPr="00DC0425">
        <w:rPr>
          <w:rFonts w:ascii="Times New Roman" w:hAnsi="Times New Roman"/>
          <w:color w:val="000000"/>
          <w:sz w:val="28"/>
          <w:lang w:val="ru-RU"/>
        </w:rPr>
        <w:t>едставлять результаты выполненной проектной работы (объём – до 150 слов).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0425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ацией, демонстрируя понимание содержания текста; </w:t>
      </w:r>
      <w:proofErr w:type="gramEnd"/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запятую при перечислении и обращении; точку, вопросительный и восклицательный знаки; не ст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3) Р</w:t>
      </w:r>
      <w:r w:rsidRPr="00DC0425">
        <w:rPr>
          <w:rFonts w:ascii="Times New Roman" w:hAnsi="Times New Roman"/>
          <w:color w:val="000000"/>
          <w:spacing w:val="-1"/>
          <w:sz w:val="28"/>
          <w:lang w:val="ru-RU"/>
        </w:rPr>
        <w:t xml:space="preserve">аспознавать </w:t>
      </w:r>
      <w:r w:rsidRPr="00DC0425">
        <w:rPr>
          <w:rFonts w:ascii="Times New Roman" w:hAnsi="Times New Roman"/>
          <w:color w:val="000000"/>
          <w:sz w:val="28"/>
          <w:lang w:val="ru-RU"/>
        </w:rPr>
        <w:t>в устной речи и письменном тексте 1400 лексических единиц (слов, словосочетаний, речевых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клише, средств логической связи) и </w:t>
      </w:r>
      <w:r w:rsidRPr="00DC0425">
        <w:rPr>
          <w:rFonts w:ascii="Times New Roman" w:hAnsi="Times New Roman"/>
          <w:color w:val="000000"/>
          <w:sz w:val="28"/>
          <w:lang w:val="ru-RU"/>
        </w:rPr>
        <w:lastRenderedPageBreak/>
        <w:t>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DC04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DC04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DC04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DC04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DC04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DC04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DC04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DC04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DC04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DC04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DC042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имена прилагательные при по</w:t>
      </w:r>
      <w:r w:rsidRPr="00DC0425">
        <w:rPr>
          <w:rFonts w:ascii="Times New Roman" w:hAnsi="Times New Roman"/>
          <w:color w:val="000000"/>
          <w:sz w:val="28"/>
          <w:lang w:val="ru-RU"/>
        </w:rPr>
        <w:t>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DC04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DC04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DC04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DC04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DC0425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DC04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DC04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DC0425">
        <w:rPr>
          <w:rFonts w:ascii="Times New Roman" w:hAnsi="Times New Roman"/>
          <w:color w:val="000000"/>
          <w:sz w:val="28"/>
          <w:lang w:val="ru-RU"/>
        </w:rPr>
        <w:t>);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 (сложные существительные путём </w:t>
      </w:r>
      <w:r w:rsidRPr="00DC0425">
        <w:rPr>
          <w:rFonts w:ascii="Times New Roman" w:hAnsi="Times New Roman"/>
          <w:color w:val="000000"/>
          <w:sz w:val="28"/>
          <w:lang w:val="ru-RU"/>
        </w:rPr>
        <w:t>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DC0425">
        <w:rPr>
          <w:rFonts w:ascii="Times New Roman" w:hAnsi="Times New Roman"/>
          <w:color w:val="000000"/>
          <w:sz w:val="28"/>
          <w:lang w:val="ru-RU"/>
        </w:rPr>
        <w:t>);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</w:t>
      </w:r>
      <w:r w:rsidRPr="00DC0425">
        <w:rPr>
          <w:rFonts w:ascii="Times New Roman" w:hAnsi="Times New Roman"/>
          <w:color w:val="000000"/>
          <w:sz w:val="28"/>
          <w:lang w:val="ru-RU"/>
        </w:rPr>
        <w:t>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lesen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</w:t>
      </w:r>
      <w:r w:rsidRPr="00DC0425">
        <w:rPr>
          <w:rFonts w:ascii="Times New Roman" w:hAnsi="Times New Roman"/>
          <w:color w:val="000000"/>
          <w:sz w:val="28"/>
          <w:lang w:val="ru-RU"/>
        </w:rPr>
        <w:t>х (</w:t>
      </w:r>
      <w:r>
        <w:rPr>
          <w:rFonts w:ascii="Times New Roman" w:hAnsi="Times New Roman"/>
          <w:color w:val="000000"/>
          <w:sz w:val="28"/>
        </w:rPr>
        <w:t>das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DC0425">
        <w:rPr>
          <w:rFonts w:ascii="Times New Roman" w:hAnsi="Times New Roman"/>
          <w:color w:val="000000"/>
          <w:sz w:val="28"/>
          <w:lang w:val="ru-RU"/>
        </w:rPr>
        <w:t>);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</w:t>
      </w:r>
      <w:r w:rsidRPr="00DC0425">
        <w:rPr>
          <w:rFonts w:ascii="Times New Roman" w:hAnsi="Times New Roman"/>
          <w:color w:val="000000"/>
          <w:sz w:val="28"/>
          <w:lang w:val="ru-RU"/>
        </w:rPr>
        <w:t>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</w:t>
      </w:r>
      <w:r w:rsidRPr="00DC0425">
        <w:rPr>
          <w:rFonts w:ascii="Times New Roman" w:hAnsi="Times New Roman"/>
          <w:color w:val="000000"/>
          <w:sz w:val="28"/>
          <w:lang w:val="ru-RU"/>
        </w:rPr>
        <w:t>исьменного высказывания.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4)</w:t>
      </w:r>
      <w:r w:rsidRPr="00DC0425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DC0425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DC0425">
        <w:rPr>
          <w:rFonts w:ascii="Times New Roman" w:hAnsi="Times New Roman"/>
          <w:color w:val="000000"/>
          <w:sz w:val="28"/>
          <w:lang w:val="ru-RU"/>
        </w:rPr>
        <w:t>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DC0425">
        <w:rPr>
          <w:rFonts w:ascii="Times New Roman" w:hAnsi="Times New Roman"/>
          <w:color w:val="000000"/>
          <w:sz w:val="28"/>
          <w:lang w:val="ru-RU"/>
        </w:rPr>
        <w:t>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DC0425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DC0425">
        <w:rPr>
          <w:rFonts w:ascii="Times New Roman" w:hAnsi="Times New Roman"/>
          <w:color w:val="000000"/>
          <w:sz w:val="28"/>
          <w:lang w:val="ru-RU"/>
        </w:rPr>
        <w:t>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сло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DC0425">
        <w:rPr>
          <w:rFonts w:ascii="Times New Roman" w:hAnsi="Times New Roman"/>
          <w:color w:val="000000"/>
          <w:sz w:val="28"/>
          <w:lang w:val="ru-RU"/>
        </w:rPr>
        <w:t>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DC0425">
        <w:rPr>
          <w:rFonts w:ascii="Times New Roman" w:hAnsi="Times New Roman"/>
          <w:color w:val="000000"/>
          <w:sz w:val="28"/>
          <w:lang w:val="ru-RU"/>
        </w:rPr>
        <w:t>; усло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DC0425">
        <w:rPr>
          <w:rFonts w:ascii="Times New Roman" w:hAnsi="Times New Roman"/>
          <w:color w:val="000000"/>
          <w:sz w:val="28"/>
          <w:lang w:val="ru-RU"/>
        </w:rPr>
        <w:t>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</w:t>
      </w:r>
      <w:r w:rsidRPr="00DC0425">
        <w:rPr>
          <w:rFonts w:ascii="Times New Roman" w:hAnsi="Times New Roman"/>
          <w:color w:val="000000"/>
          <w:sz w:val="28"/>
          <w:lang w:val="ru-RU"/>
        </w:rPr>
        <w:t>наклонения;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DC042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и другие;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DC042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DC042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DC0425">
        <w:rPr>
          <w:rFonts w:ascii="Times New Roman" w:hAnsi="Times New Roman"/>
          <w:color w:val="000000"/>
          <w:sz w:val="28"/>
          <w:lang w:val="ru-RU"/>
        </w:rPr>
        <w:t>);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</w:t>
      </w:r>
      <w:r w:rsidRPr="00DC0425">
        <w:rPr>
          <w:rFonts w:ascii="Times New Roman" w:hAnsi="Times New Roman"/>
          <w:color w:val="000000"/>
          <w:sz w:val="28"/>
          <w:lang w:val="ru-RU"/>
        </w:rPr>
        <w:t>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DC042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DC042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DC0425">
        <w:rPr>
          <w:rFonts w:ascii="Times New Roman" w:hAnsi="Times New Roman"/>
          <w:color w:val="000000"/>
          <w:sz w:val="28"/>
          <w:lang w:val="ru-RU"/>
        </w:rPr>
        <w:t>);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DC042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DC042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DC0425">
        <w:rPr>
          <w:rFonts w:ascii="Times New Roman" w:hAnsi="Times New Roman"/>
          <w:color w:val="000000"/>
          <w:sz w:val="28"/>
          <w:lang w:val="ru-RU"/>
        </w:rPr>
        <w:t>);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</w:t>
      </w:r>
      <w:r w:rsidRPr="00DC0425">
        <w:rPr>
          <w:rFonts w:ascii="Times New Roman" w:hAnsi="Times New Roman"/>
          <w:color w:val="000000"/>
          <w:sz w:val="28"/>
          <w:lang w:val="ru-RU"/>
        </w:rPr>
        <w:t>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DC042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DC042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DC0425">
        <w:rPr>
          <w:rFonts w:ascii="Times New Roman" w:hAnsi="Times New Roman"/>
          <w:color w:val="000000"/>
          <w:sz w:val="28"/>
          <w:lang w:val="ru-RU"/>
        </w:rPr>
        <w:t>);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DC0425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DC0425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DC0425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DC042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DC0425">
        <w:rPr>
          <w:rFonts w:ascii="Times New Roman" w:hAnsi="Times New Roman"/>
          <w:color w:val="000000"/>
          <w:sz w:val="28"/>
          <w:lang w:val="ru-RU"/>
        </w:rPr>
        <w:t>);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DC0425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DC0425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DC0425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DC0425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DC042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DC042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DC0425">
        <w:rPr>
          <w:rFonts w:ascii="Times New Roman" w:hAnsi="Times New Roman"/>
          <w:color w:val="000000"/>
          <w:sz w:val="28"/>
          <w:lang w:val="ru-RU"/>
        </w:rPr>
        <w:t>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наиболее </w:t>
      </w:r>
      <w:r w:rsidRPr="00DC0425">
        <w:rPr>
          <w:rFonts w:ascii="Times New Roman" w:hAnsi="Times New Roman"/>
          <w:color w:val="000000"/>
          <w:sz w:val="28"/>
          <w:lang w:val="ru-RU"/>
        </w:rPr>
        <w:t>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 w:rsidRPr="00DC0425">
        <w:rPr>
          <w:rFonts w:ascii="Times New Roman" w:hAnsi="Times New Roman"/>
          <w:color w:val="000000"/>
          <w:sz w:val="28"/>
          <w:lang w:val="ru-RU"/>
        </w:rPr>
        <w:t>подобных</w:t>
      </w:r>
      <w:proofErr w:type="gramEnd"/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darauf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и тому подобных);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склонение имен существительных в единственном и множественном числе;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наречия в сравнительной и пре</w:t>
      </w:r>
      <w:r w:rsidRPr="00DC0425">
        <w:rPr>
          <w:rFonts w:ascii="Times New Roman" w:hAnsi="Times New Roman"/>
          <w:color w:val="000000"/>
          <w:sz w:val="28"/>
          <w:lang w:val="ru-RU"/>
        </w:rPr>
        <w:t>восходной степенях сравнения, образованные по правилу, и исключения;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DC0425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</w:t>
      </w:r>
      <w:r w:rsidRPr="00DC0425">
        <w:rPr>
          <w:rFonts w:ascii="Times New Roman" w:hAnsi="Times New Roman"/>
          <w:color w:val="000000"/>
          <w:sz w:val="28"/>
          <w:lang w:val="ru-RU"/>
        </w:rPr>
        <w:t>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и других);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DC0425">
        <w:rPr>
          <w:rFonts w:ascii="Times New Roman" w:hAnsi="Times New Roman"/>
          <w:color w:val="000000"/>
          <w:sz w:val="28"/>
          <w:lang w:val="ru-RU"/>
        </w:rPr>
        <w:t>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ляющие дательным падежом;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предлоги, управляющие винительным падежом;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предлоги, управляющие и дательным (место), и винительным (направление) падежом.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иметь базовые знания о социокультурном портрете и культурном наследии родной страны и страны/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стран изучаемого языка;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общении.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lastRenderedPageBreak/>
        <w:t>6) Владеть компенсаторными умениями, позволяющими в случае сбоя коммуникации,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0425">
        <w:rPr>
          <w:rFonts w:ascii="Times New Roman" w:hAnsi="Times New Roman"/>
          <w:color w:val="000000"/>
          <w:sz w:val="28"/>
          <w:lang w:val="ru-RU"/>
        </w:rPr>
        <w:t>7) Владет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  <w:r w:rsidRPr="00DC0425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</w:t>
      </w:r>
      <w:r w:rsidRPr="00DC0425">
        <w:rPr>
          <w:rFonts w:ascii="Times New Roman" w:hAnsi="Times New Roman"/>
          <w:color w:val="000000"/>
          <w:sz w:val="28"/>
          <w:lang w:val="ru-RU"/>
        </w:rPr>
        <w:t>зыке и применением информационно-коммуникационных технологий;</w:t>
      </w:r>
      <w:proofErr w:type="gramEnd"/>
      <w:r w:rsidRPr="00DC0425">
        <w:rPr>
          <w:rFonts w:ascii="Times New Roman" w:hAnsi="Times New Roman"/>
          <w:color w:val="000000"/>
          <w:sz w:val="28"/>
          <w:lang w:val="ru-RU"/>
        </w:rPr>
        <w:t xml:space="preserve"> соблюдать правила информационной безопасности в ситуациях повседневной жизни и при работе в Интернете.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C0425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C042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C042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</w:t>
      </w:r>
      <w:r w:rsidRPr="00DC0425">
        <w:rPr>
          <w:rFonts w:ascii="Times New Roman" w:hAnsi="Times New Roman"/>
          <w:color w:val="000000"/>
          <w:sz w:val="28"/>
          <w:lang w:val="ru-RU"/>
        </w:rPr>
        <w:t>ым темам программы по немецкому языку: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0425">
        <w:rPr>
          <w:rFonts w:ascii="Times New Roman" w:hAnsi="Times New Roman"/>
          <w:color w:val="000000"/>
          <w:sz w:val="28"/>
          <w:lang w:val="ru-RU"/>
        </w:rPr>
        <w:t xml:space="preserve">говорение: вести разные виды диалога (диалог-этикетного характера, диалог – побуждение к действию, диалог-расспрос, диалог – обмен мнениями; комбинированный диалог) в </w:t>
      </w:r>
      <w:r w:rsidRPr="00DC0425">
        <w:rPr>
          <w:rFonts w:ascii="Times New Roman" w:hAnsi="Times New Roman"/>
          <w:color w:val="000000"/>
          <w:sz w:val="28"/>
          <w:lang w:val="ru-RU"/>
        </w:rPr>
        <w:t>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</w:t>
      </w:r>
      <w:r w:rsidRPr="00DC0425">
        <w:rPr>
          <w:rFonts w:ascii="Times New Roman" w:hAnsi="Times New Roman"/>
          <w:color w:val="000000"/>
          <w:sz w:val="28"/>
          <w:lang w:val="ru-RU"/>
        </w:rPr>
        <w:t>аждого собеседника);</w:t>
      </w:r>
      <w:proofErr w:type="gramEnd"/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анного тематического содержания речи;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14–15 фраз);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слух и понимать аутентичные тексты, содержащие отдельные неизученные языковые явления, с разной глубиной </w:t>
      </w:r>
      <w:r w:rsidRPr="00DC0425">
        <w:rPr>
          <w:rFonts w:ascii="Times New Roman" w:hAnsi="Times New Roman"/>
          <w:color w:val="000000"/>
          <w:sz w:val="28"/>
          <w:lang w:val="ru-RU"/>
        </w:rPr>
        <w:lastRenderedPageBreak/>
        <w:t>проникновения в содержание текста: с пониман</w:t>
      </w:r>
      <w:r w:rsidRPr="00DC0425">
        <w:rPr>
          <w:rFonts w:ascii="Times New Roman" w:hAnsi="Times New Roman"/>
          <w:color w:val="000000"/>
          <w:sz w:val="28"/>
          <w:lang w:val="ru-RU"/>
        </w:rPr>
        <w:t>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 разного вида, жанра и стиля, содер</w:t>
      </w:r>
      <w:r w:rsidRPr="00DC0425">
        <w:rPr>
          <w:rFonts w:ascii="Times New Roman" w:hAnsi="Times New Roman"/>
          <w:color w:val="000000"/>
          <w:sz w:val="28"/>
          <w:lang w:val="ru-RU"/>
        </w:rPr>
        <w:t>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</w:t>
      </w:r>
      <w:r w:rsidRPr="00DC0425">
        <w:rPr>
          <w:rFonts w:ascii="Times New Roman" w:hAnsi="Times New Roman"/>
          <w:color w:val="000000"/>
          <w:sz w:val="28"/>
          <w:lang w:val="ru-RU"/>
        </w:rPr>
        <w:t>тения – 600–800 слов);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 читать про себя несплошные тексты (таблицы, диаграммы, графики) и понимать представленную в них информацию;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0425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</w:t>
      </w:r>
      <w:r w:rsidRPr="00DC0425">
        <w:rPr>
          <w:rFonts w:ascii="Times New Roman" w:hAnsi="Times New Roman"/>
          <w:color w:val="000000"/>
          <w:sz w:val="28"/>
          <w:lang w:val="ru-RU"/>
        </w:rPr>
        <w:t>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</w:t>
      </w:r>
      <w:r w:rsidRPr="00DC0425">
        <w:rPr>
          <w:rFonts w:ascii="Times New Roman" w:hAnsi="Times New Roman"/>
          <w:color w:val="000000"/>
          <w:sz w:val="28"/>
          <w:lang w:val="ru-RU"/>
        </w:rPr>
        <w:t>изучаемого языка (объём сообщения – до 140 слов);</w:t>
      </w:r>
      <w:proofErr w:type="gramEnd"/>
      <w:r w:rsidRPr="00DC0425">
        <w:rPr>
          <w:rFonts w:ascii="Times New Roman" w:hAnsi="Times New Roman"/>
          <w:color w:val="000000"/>
          <w:sz w:val="28"/>
          <w:lang w:val="ru-RU"/>
        </w:rPr>
        <w:t xml:space="preserve">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заполнять таб</w:t>
      </w:r>
      <w:r w:rsidRPr="00DC0425">
        <w:rPr>
          <w:rFonts w:ascii="Times New Roman" w:hAnsi="Times New Roman"/>
          <w:color w:val="000000"/>
          <w:sz w:val="28"/>
          <w:lang w:val="ru-RU"/>
        </w:rPr>
        <w:t>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0425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proofErr w:type="gramEnd"/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</w:t>
      </w:r>
      <w:r w:rsidRPr="00DC0425">
        <w:rPr>
          <w:rFonts w:ascii="Times New Roman" w:hAnsi="Times New Roman"/>
          <w:color w:val="000000"/>
          <w:sz w:val="28"/>
          <w:lang w:val="ru-RU"/>
        </w:rPr>
        <w:t>ые слова;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оформлять прямую речь;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 правильно оформля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ть электронное сообщение личного характера.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</w:t>
      </w:r>
      <w:r w:rsidRPr="00DC0425">
        <w:rPr>
          <w:rFonts w:ascii="Times New Roman" w:hAnsi="Times New Roman"/>
          <w:color w:val="000000"/>
          <w:sz w:val="28"/>
          <w:lang w:val="ru-RU"/>
        </w:rPr>
        <w:t>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</w:t>
      </w:r>
      <w:r w:rsidRPr="00DC0425">
        <w:rPr>
          <w:rFonts w:ascii="Times New Roman" w:hAnsi="Times New Roman"/>
          <w:color w:val="000000"/>
          <w:sz w:val="28"/>
          <w:lang w:val="ru-RU"/>
        </w:rPr>
        <w:t>иксации (имена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DC04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DC04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DC04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DC04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DC04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DC04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DC04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DC04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DC04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DC04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DC042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DC04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DC04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DC04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DC0425">
        <w:rPr>
          <w:rFonts w:ascii="Times New Roman" w:hAnsi="Times New Roman"/>
          <w:color w:val="000000"/>
          <w:sz w:val="28"/>
          <w:lang w:val="ru-RU"/>
        </w:rPr>
        <w:t>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имена существительные, имена прилагательные и наречия при помощи пр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ефикса </w:t>
      </w:r>
      <w:r>
        <w:rPr>
          <w:rFonts w:ascii="Times New Roman" w:hAnsi="Times New Roman"/>
          <w:color w:val="000000"/>
          <w:sz w:val="28"/>
        </w:rPr>
        <w:t>un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DC04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DC0425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DC04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DC042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DC0425">
        <w:rPr>
          <w:rFonts w:ascii="Times New Roman" w:hAnsi="Times New Roman"/>
          <w:color w:val="000000"/>
          <w:sz w:val="28"/>
          <w:lang w:val="ru-RU"/>
        </w:rPr>
        <w:t>);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</w:t>
      </w:r>
      <w:r w:rsidRPr="00DC0425">
        <w:rPr>
          <w:rFonts w:ascii="Times New Roman" w:hAnsi="Times New Roman"/>
          <w:color w:val="000000"/>
          <w:sz w:val="28"/>
          <w:lang w:val="ru-RU"/>
        </w:rPr>
        <w:t>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с использов</w:t>
      </w:r>
      <w:r w:rsidRPr="00DC0425">
        <w:rPr>
          <w:rFonts w:ascii="Times New Roman" w:hAnsi="Times New Roman"/>
          <w:color w:val="000000"/>
          <w:sz w:val="28"/>
          <w:lang w:val="ru-RU"/>
        </w:rPr>
        <w:t>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lesen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DC0425">
        <w:rPr>
          <w:rFonts w:ascii="Times New Roman" w:hAnsi="Times New Roman"/>
          <w:color w:val="000000"/>
          <w:sz w:val="28"/>
          <w:lang w:val="ru-RU"/>
        </w:rPr>
        <w:t>);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DC0425">
        <w:rPr>
          <w:rFonts w:ascii="Times New Roman" w:hAnsi="Times New Roman"/>
          <w:color w:val="000000"/>
          <w:sz w:val="28"/>
          <w:lang w:val="ru-RU"/>
        </w:rPr>
        <w:t>);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</w:t>
      </w:r>
      <w:r w:rsidRPr="00DC0425">
        <w:rPr>
          <w:rFonts w:ascii="Times New Roman" w:hAnsi="Times New Roman"/>
          <w:color w:val="000000"/>
          <w:sz w:val="28"/>
          <w:lang w:val="ru-RU"/>
        </w:rPr>
        <w:t>ревиатуры;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lastRenderedPageBreak/>
        <w:t>4) Знать и понимать особенности структуры простых и сложных предложений и различных коммуни</w:t>
      </w:r>
      <w:r w:rsidRPr="00DC0425">
        <w:rPr>
          <w:rFonts w:ascii="Times New Roman" w:hAnsi="Times New Roman"/>
          <w:color w:val="000000"/>
          <w:sz w:val="28"/>
          <w:lang w:val="ru-RU"/>
        </w:rPr>
        <w:t>кативных типов предложений немецкого языка;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DC0425">
        <w:rPr>
          <w:rFonts w:ascii="Times New Roman" w:hAnsi="Times New Roman"/>
          <w:color w:val="000000"/>
          <w:sz w:val="28"/>
          <w:lang w:val="ru-RU"/>
        </w:rPr>
        <w:t>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DC0425">
        <w:rPr>
          <w:rFonts w:ascii="Times New Roman" w:hAnsi="Times New Roman"/>
          <w:color w:val="000000"/>
          <w:sz w:val="28"/>
          <w:lang w:val="ru-RU"/>
        </w:rPr>
        <w:t>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в том числе с модальными </w:t>
      </w:r>
      <w:r w:rsidRPr="00DC0425">
        <w:rPr>
          <w:rFonts w:ascii="Times New Roman" w:hAnsi="Times New Roman"/>
          <w:color w:val="000000"/>
          <w:sz w:val="28"/>
          <w:lang w:val="ru-RU"/>
        </w:rPr>
        <w:t>глаголами;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DC0425">
        <w:rPr>
          <w:rFonts w:ascii="Times New Roman" w:hAnsi="Times New Roman"/>
          <w:color w:val="000000"/>
          <w:sz w:val="28"/>
          <w:lang w:val="ru-RU"/>
        </w:rPr>
        <w:t>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DC0425">
        <w:rPr>
          <w:rFonts w:ascii="Times New Roman" w:hAnsi="Times New Roman"/>
          <w:color w:val="000000"/>
          <w:sz w:val="28"/>
          <w:lang w:val="ru-RU"/>
        </w:rPr>
        <w:t>, нареч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иями </w:t>
      </w:r>
      <w:r>
        <w:rPr>
          <w:rFonts w:ascii="Times New Roman" w:hAnsi="Times New Roman"/>
          <w:color w:val="000000"/>
          <w:sz w:val="28"/>
        </w:rPr>
        <w:t>deshalb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DC0425">
        <w:rPr>
          <w:rFonts w:ascii="Times New Roman" w:hAnsi="Times New Roman"/>
          <w:color w:val="000000"/>
          <w:sz w:val="28"/>
          <w:lang w:val="ru-RU"/>
        </w:rPr>
        <w:t>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DC0425">
        <w:rPr>
          <w:rFonts w:ascii="Times New Roman" w:hAnsi="Times New Roman"/>
          <w:color w:val="000000"/>
          <w:sz w:val="28"/>
          <w:lang w:val="ru-RU"/>
        </w:rPr>
        <w:t>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0425">
        <w:rPr>
          <w:rFonts w:ascii="Times New Roman" w:hAnsi="Times New Roman"/>
          <w:color w:val="000000"/>
          <w:sz w:val="28"/>
          <w:lang w:val="ru-RU"/>
        </w:rPr>
        <w:t>определительные</w:t>
      </w:r>
      <w:proofErr w:type="gramEnd"/>
      <w:r w:rsidRPr="00DC0425">
        <w:rPr>
          <w:rFonts w:ascii="Times New Roman" w:hAnsi="Times New Roman"/>
          <w:color w:val="000000"/>
          <w:sz w:val="28"/>
          <w:lang w:val="ru-RU"/>
        </w:rPr>
        <w:t xml:space="preserve"> с относитель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уступки – с союзом </w:t>
      </w:r>
      <w:r>
        <w:rPr>
          <w:rFonts w:ascii="Times New Roman" w:hAnsi="Times New Roman"/>
          <w:color w:val="000000"/>
          <w:sz w:val="28"/>
        </w:rPr>
        <w:t>obwohl</w:t>
      </w:r>
      <w:r w:rsidRPr="00DC0425">
        <w:rPr>
          <w:rFonts w:ascii="Times New Roman" w:hAnsi="Times New Roman"/>
          <w:color w:val="000000"/>
          <w:sz w:val="28"/>
          <w:lang w:val="ru-RU"/>
        </w:rPr>
        <w:t>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средства связи в тексте для обеспечения его целостности, в том числе с по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DC042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и других;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DC042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DC042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DC0425">
        <w:rPr>
          <w:rFonts w:ascii="Times New Roman" w:hAnsi="Times New Roman"/>
          <w:color w:val="000000"/>
          <w:sz w:val="28"/>
          <w:lang w:val="ru-RU"/>
        </w:rPr>
        <w:t>);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</w:t>
      </w:r>
      <w:r w:rsidRPr="00DC0425">
        <w:rPr>
          <w:rFonts w:ascii="Times New Roman" w:hAnsi="Times New Roman"/>
          <w:color w:val="000000"/>
          <w:sz w:val="28"/>
          <w:lang w:val="ru-RU"/>
        </w:rPr>
        <w:t>ственного числа и множественного числа и в вежливой форме;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DC042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DC042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DC0425">
        <w:rPr>
          <w:rFonts w:ascii="Times New Roman" w:hAnsi="Times New Roman"/>
          <w:color w:val="000000"/>
          <w:sz w:val="28"/>
          <w:lang w:val="ru-RU"/>
        </w:rPr>
        <w:t>);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возвратные гл</w:t>
      </w:r>
      <w:r w:rsidRPr="00DC0425">
        <w:rPr>
          <w:rFonts w:ascii="Times New Roman" w:hAnsi="Times New Roman"/>
          <w:color w:val="000000"/>
          <w:sz w:val="28"/>
          <w:lang w:val="ru-RU"/>
        </w:rPr>
        <w:t>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DC042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DC042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DC0425">
        <w:rPr>
          <w:rFonts w:ascii="Times New Roman" w:hAnsi="Times New Roman"/>
          <w:color w:val="000000"/>
          <w:sz w:val="28"/>
          <w:lang w:val="ru-RU"/>
        </w:rPr>
        <w:t>);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DC042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DC042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DC0425">
        <w:rPr>
          <w:rFonts w:ascii="Times New Roman" w:hAnsi="Times New Roman"/>
          <w:color w:val="000000"/>
          <w:sz w:val="28"/>
          <w:lang w:val="ru-RU"/>
        </w:rPr>
        <w:t>)</w:t>
      </w:r>
      <w:r w:rsidRPr="00DC0425">
        <w:rPr>
          <w:rFonts w:ascii="Times New Roman" w:hAnsi="Times New Roman"/>
          <w:color w:val="000000"/>
          <w:sz w:val="28"/>
          <w:lang w:val="ru-RU"/>
        </w:rPr>
        <w:t>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DC0425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DC0425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DC0425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DC042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DC0425">
        <w:rPr>
          <w:rFonts w:ascii="Times New Roman" w:hAnsi="Times New Roman"/>
          <w:color w:val="000000"/>
          <w:sz w:val="28"/>
          <w:lang w:val="ru-RU"/>
        </w:rPr>
        <w:t>);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DC0425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DC0425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DC0425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DC0425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DC042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DC0425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DC0425">
        <w:rPr>
          <w:rFonts w:ascii="Times New Roman" w:hAnsi="Times New Roman"/>
          <w:color w:val="000000"/>
          <w:sz w:val="28"/>
          <w:lang w:val="ru-RU"/>
        </w:rPr>
        <w:t>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и тому подобные, </w:t>
      </w:r>
      <w:r>
        <w:rPr>
          <w:rFonts w:ascii="Times New Roman" w:hAnsi="Times New Roman"/>
          <w:color w:val="000000"/>
          <w:sz w:val="28"/>
        </w:rPr>
        <w:t>darauf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и тому подобные);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в </w:t>
      </w:r>
      <w:r w:rsidRPr="00DC0425">
        <w:rPr>
          <w:rFonts w:ascii="Times New Roman" w:hAnsi="Times New Roman"/>
          <w:color w:val="000000"/>
          <w:sz w:val="28"/>
          <w:lang w:val="ru-RU"/>
        </w:rPr>
        <w:t>положительной, сравнительной и превосходной степенях сравнения, образованные по правилу, и исключения;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личные местоимения (в </w:t>
      </w:r>
      <w:r w:rsidRPr="00DC0425">
        <w:rPr>
          <w:rFonts w:ascii="Times New Roman" w:hAnsi="Times New Roman"/>
          <w:color w:val="000000"/>
          <w:sz w:val="28"/>
          <w:lang w:val="ru-RU"/>
        </w:rPr>
        <w:t>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DC0425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icht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DC0425">
        <w:rPr>
          <w:rFonts w:ascii="Times New Roman" w:hAnsi="Times New Roman"/>
          <w:color w:val="000000"/>
          <w:sz w:val="28"/>
          <w:lang w:val="ru-RU"/>
        </w:rPr>
        <w:t>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0425"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времени; предлоги, управляющие дательным падежом; предлоги, управляющие винительным падежом; предлоги, управляющие </w:t>
      </w:r>
      <w:r w:rsidRPr="00DC0425">
        <w:rPr>
          <w:rFonts w:ascii="Times New Roman" w:hAnsi="Times New Roman"/>
          <w:color w:val="000000"/>
          <w:sz w:val="28"/>
          <w:lang w:val="ru-RU"/>
        </w:rPr>
        <w:t>и дательным (место), и винительным (направление) падежом.</w:t>
      </w:r>
      <w:proofErr w:type="gramEnd"/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атические средства с учётом этих различий;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</w:t>
      </w:r>
      <w:r w:rsidRPr="00DC0425">
        <w:rPr>
          <w:rFonts w:ascii="Times New Roman" w:hAnsi="Times New Roman"/>
          <w:color w:val="000000"/>
          <w:sz w:val="28"/>
          <w:lang w:val="ru-RU"/>
        </w:rPr>
        <w:t>ории, основные праздники, этикетные особенности общения и так далее);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прояв</w:t>
      </w:r>
      <w:r w:rsidRPr="00DC0425">
        <w:rPr>
          <w:rFonts w:ascii="Times New Roman" w:hAnsi="Times New Roman"/>
          <w:color w:val="000000"/>
          <w:sz w:val="28"/>
          <w:lang w:val="ru-RU"/>
        </w:rPr>
        <w:t xml:space="preserve">лять уважение к иной культуре; соблюдать нормы вежливости в межкультурном общении.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</w:t>
      </w:r>
      <w:r w:rsidRPr="00DC0425">
        <w:rPr>
          <w:rFonts w:ascii="Times New Roman" w:hAnsi="Times New Roman"/>
          <w:color w:val="000000"/>
          <w:sz w:val="28"/>
          <w:lang w:val="ru-RU"/>
        </w:rPr>
        <w:t>ации: при говорении – переспрос;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r w:rsidRPr="00DC0425">
        <w:rPr>
          <w:rFonts w:ascii="Times New Roman" w:hAnsi="Times New Roman"/>
          <w:color w:val="000000"/>
          <w:sz w:val="28"/>
          <w:lang w:val="ru-RU"/>
        </w:rPr>
        <w:t xml:space="preserve">при говорении и письме – описание/перифраз/толкование; при чтении и аудировании – языковую и контекстуальную догадку. </w:t>
      </w:r>
    </w:p>
    <w:p w:rsidR="000502BD" w:rsidRPr="00DC0425" w:rsidRDefault="00E83C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0425">
        <w:rPr>
          <w:rFonts w:ascii="Times New Roman" w:hAnsi="Times New Roman"/>
          <w:color w:val="000000"/>
          <w:sz w:val="28"/>
          <w:lang w:val="ru-RU"/>
        </w:rPr>
        <w:t>7) Владеть метапредметными умениями, позволяющими совершенствовать учебную деятельность по овладению ино</w:t>
      </w:r>
      <w:r w:rsidRPr="00DC0425">
        <w:rPr>
          <w:rFonts w:ascii="Times New Roman" w:hAnsi="Times New Roman"/>
          <w:color w:val="000000"/>
          <w:sz w:val="28"/>
          <w:lang w:val="ru-RU"/>
        </w:rPr>
        <w:t>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</w:t>
      </w:r>
      <w:r w:rsidRPr="00DC0425">
        <w:rPr>
          <w:rFonts w:ascii="Times New Roman" w:hAnsi="Times New Roman"/>
          <w:color w:val="000000"/>
          <w:sz w:val="28"/>
          <w:lang w:val="ru-RU"/>
        </w:rPr>
        <w:t>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</w:t>
      </w:r>
      <w:proofErr w:type="gramEnd"/>
      <w:r w:rsidRPr="00DC0425">
        <w:rPr>
          <w:rFonts w:ascii="Times New Roman" w:hAnsi="Times New Roman"/>
          <w:color w:val="000000"/>
          <w:sz w:val="28"/>
          <w:lang w:val="ru-RU"/>
        </w:rPr>
        <w:t xml:space="preserve"> соблюдать правила информационной </w:t>
      </w:r>
      <w:r w:rsidRPr="00DC0425">
        <w:rPr>
          <w:rFonts w:ascii="Times New Roman" w:hAnsi="Times New Roman"/>
          <w:color w:val="000000"/>
          <w:sz w:val="28"/>
          <w:lang w:val="ru-RU"/>
        </w:rPr>
        <w:t>безопасности в ситуациях повседневной жизни и при работе в Интернете.</w:t>
      </w:r>
    </w:p>
    <w:p w:rsidR="000502BD" w:rsidRPr="00DC0425" w:rsidRDefault="000502BD">
      <w:pPr>
        <w:rPr>
          <w:lang w:val="ru-RU"/>
        </w:rPr>
        <w:sectPr w:rsidR="000502BD" w:rsidRPr="00DC0425">
          <w:pgSz w:w="11906" w:h="16383"/>
          <w:pgMar w:top="1134" w:right="850" w:bottom="1134" w:left="1701" w:header="720" w:footer="720" w:gutter="0"/>
          <w:cols w:space="720"/>
        </w:sectPr>
      </w:pPr>
    </w:p>
    <w:p w:rsidR="000502BD" w:rsidRDefault="00E83C93">
      <w:pPr>
        <w:spacing w:after="0"/>
        <w:ind w:left="120"/>
      </w:pPr>
      <w:bookmarkStart w:id="5" w:name="block-33215613"/>
      <w:bookmarkEnd w:id="4"/>
      <w:r w:rsidRPr="00DC042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502BD" w:rsidRDefault="00E83C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0502B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2BD" w:rsidRDefault="000502B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02BD" w:rsidRDefault="000502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BD" w:rsidRDefault="000502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BD" w:rsidRDefault="000502B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2BD" w:rsidRDefault="000502B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2BD" w:rsidRDefault="000502B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2BD" w:rsidRDefault="000502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BD" w:rsidRDefault="000502BD"/>
        </w:tc>
      </w:tr>
      <w:tr w:rsidR="000502B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обучающегося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специальности, подработка </w:t>
            </w:r>
            <w:proofErr w:type="gramStart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для</w:t>
            </w:r>
            <w:proofErr w:type="gramEnd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обучающегося).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страны/стран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502BD" w:rsidRDefault="000502BD"/>
        </w:tc>
      </w:tr>
    </w:tbl>
    <w:p w:rsidR="000502BD" w:rsidRDefault="000502BD">
      <w:pPr>
        <w:sectPr w:rsidR="000502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2BD" w:rsidRDefault="00E83C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0502B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2BD" w:rsidRDefault="000502B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02BD" w:rsidRDefault="000502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BD" w:rsidRDefault="000502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BD" w:rsidRDefault="000502B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2BD" w:rsidRDefault="000502B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2BD" w:rsidRDefault="000502B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2BD" w:rsidRDefault="000502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BD" w:rsidRDefault="000502BD"/>
        </w:tc>
      </w:tr>
      <w:tr w:rsidR="000502B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502BD" w:rsidRDefault="000502BD"/>
        </w:tc>
      </w:tr>
    </w:tbl>
    <w:p w:rsidR="000502BD" w:rsidRDefault="000502BD">
      <w:pPr>
        <w:sectPr w:rsidR="000502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2BD" w:rsidRDefault="000502BD">
      <w:pPr>
        <w:sectPr w:rsidR="000502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2BD" w:rsidRDefault="00E83C93">
      <w:pPr>
        <w:spacing w:after="0"/>
        <w:ind w:left="120"/>
      </w:pPr>
      <w:bookmarkStart w:id="6" w:name="block-3321561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502BD" w:rsidRDefault="00E83C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762"/>
        <w:gridCol w:w="1128"/>
        <w:gridCol w:w="1841"/>
        <w:gridCol w:w="1910"/>
        <w:gridCol w:w="1347"/>
        <w:gridCol w:w="2221"/>
      </w:tblGrid>
      <w:tr w:rsidR="000502BD">
        <w:trPr>
          <w:trHeight w:val="144"/>
          <w:tblCellSpacing w:w="20" w:type="nil"/>
        </w:trPr>
        <w:tc>
          <w:tcPr>
            <w:tcW w:w="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2BD" w:rsidRDefault="000502BD">
            <w:pPr>
              <w:spacing w:after="0"/>
              <w:ind w:left="135"/>
            </w:pPr>
          </w:p>
        </w:tc>
        <w:tc>
          <w:tcPr>
            <w:tcW w:w="3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02BD" w:rsidRDefault="000502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BD" w:rsidRDefault="000502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BD" w:rsidRDefault="000502BD"/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2BD" w:rsidRDefault="000502BD">
            <w:pPr>
              <w:spacing w:after="0"/>
              <w:ind w:left="135"/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2BD" w:rsidRDefault="000502BD">
            <w:pPr>
              <w:spacing w:after="0"/>
              <w:ind w:left="135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2BD" w:rsidRDefault="000502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BD" w:rsidRDefault="000502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BD" w:rsidRDefault="000502BD"/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(моя семья)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 (мои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друзья и взаимоотношения с друзьями)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(конфликтные ситуации, разрешение споров и конфликтов)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(распределение обязанностей в семье)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(отдых с семьёй)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</w:t>
            </w:r>
            <w:proofErr w:type="gramStart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а[</w:t>
            </w:r>
            <w:proofErr w:type="gramEnd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внешность, черты лица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литературного персонажа (особенности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поведения, характер)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(распорядок дня)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(спорт)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и забота о здоровье (посещение врача)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Обощение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(мои летние каникулы)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 (мои планы на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(школьное образование в Германии)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(школьная жизнь в разных странах)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(взаимоотношения в школе)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(проблемы и решения)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предметы)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</w:t>
            </w:r>
            <w:r>
              <w:rPr>
                <w:rFonts w:ascii="Times New Roman" w:hAnsi="Times New Roman"/>
                <w:color w:val="000000"/>
                <w:sz w:val="24"/>
              </w:rPr>
              <w:t>(школьная жизнь)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праздники)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Школа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(проблемы выбора профессии)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(мои планы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(возможности продолжения образования в вузе)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 (выбор рабочей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специальности)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(роль иностранного языка в планах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профессии)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специальности)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(досуг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молодёжи)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(хобби молодёжи в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(интернет)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(поход в кино)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(музыка)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(театр)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(карманные деньги)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(подработка для обучающихся)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магазине одежды)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торговом центре)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онлайн)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(молодёжная мода)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</w:t>
            </w:r>
            <w:proofErr w:type="gramEnd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России)</w:t>
            </w:r>
            <w:proofErr w:type="gram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</w:t>
            </w:r>
            <w:proofErr w:type="gramEnd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странам изучаемого языка)</w:t>
            </w:r>
            <w:proofErr w:type="gram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 (путешествия)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 (защита окружающей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(проблемы защиты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(cтихийные бедствия)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(стихийные бедствия в мире)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(молодёжь и защита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(загрязнение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Подготовка и реализация проекта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проживая в городской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сельской местности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овременные средства связи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– мобильные телефоны)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(современные средства связи (смартфоны)</w:t>
            </w:r>
            <w:proofErr w:type="gram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(планшет)</w:t>
            </w:r>
            <w:proofErr w:type="gram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(компьютер)</w:t>
            </w:r>
            <w:proofErr w:type="gram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 и социальные сети)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</w:t>
            </w:r>
            <w:proofErr w:type="gramStart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овременные средства связи)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</w:t>
            </w:r>
            <w:proofErr w:type="gramStart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Start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proofErr w:type="gramEnd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еографическое положение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proofErr w:type="gramStart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(географическое положение родной страны.</w:t>
            </w:r>
            <w:proofErr w:type="gramEnd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(знаменательные даты)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 и культурные особенности)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(национальные праздники)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(достопримечательности родной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страна/страны изучаемого языка (традиции и обычаи родной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люди родной страны и страны/стран изучаемого языка, их вклад в науку и мировую культуру (учёные)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науку и мировую культуру (спортсмены)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BD" w:rsidRDefault="000502BD"/>
        </w:tc>
      </w:tr>
    </w:tbl>
    <w:p w:rsidR="000502BD" w:rsidRDefault="000502BD">
      <w:pPr>
        <w:sectPr w:rsidR="000502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2BD" w:rsidRDefault="00E83C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0502BD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2BD" w:rsidRDefault="000502BD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02BD" w:rsidRDefault="000502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BD" w:rsidRDefault="000502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BD" w:rsidRDefault="000502BD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2BD" w:rsidRDefault="000502BD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2BD" w:rsidRDefault="000502B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2BD" w:rsidRDefault="000502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BD" w:rsidRDefault="000502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2BD" w:rsidRDefault="000502BD"/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 (семейные обычаи и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 и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proofErr w:type="gramStart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(мои друзья.</w:t>
            </w:r>
            <w:proofErr w:type="gramEnd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</w:t>
            </w:r>
            <w:proofErr w:type="gramStart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а[</w:t>
            </w:r>
            <w:proofErr w:type="gramEnd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внешность, черты лица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</w:t>
            </w:r>
            <w:proofErr w:type="gramStart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а[</w:t>
            </w:r>
            <w:proofErr w:type="gramEnd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поведения, характер, положительные и отрицательные черты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 (отказ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от вредных привычек)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Выбор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 (школьное 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Выбор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 (школьная жизнь)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Переписка с зарубежными сверстниками. Взаимоотношения в школе. Проблемы и решения. Подготовка к выпускным экзаменам. Выбор профессии. Альтернативы в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продолжени</w:t>
            </w:r>
            <w:proofErr w:type="gramStart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(подготовка к выпускным экзаменам)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Выбор профессии. Альтернативы </w:t>
            </w:r>
            <w:r>
              <w:rPr>
                <w:rFonts w:ascii="Times New Roman" w:hAnsi="Times New Roman"/>
                <w:color w:val="000000"/>
                <w:sz w:val="24"/>
              </w:rPr>
              <w:t>в продолжении образования (сдача экзаменов)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образования (альтернативы в продолжении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Выбор профессии. Альтернативы в </w:t>
            </w:r>
            <w:r>
              <w:rPr>
                <w:rFonts w:ascii="Times New Roman" w:hAnsi="Times New Roman"/>
                <w:color w:val="000000"/>
                <w:sz w:val="24"/>
              </w:rPr>
              <w:t>продолжении образования (продолжение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Выбор профессии. Альтернативы в </w:t>
            </w:r>
            <w:r>
              <w:rPr>
                <w:rFonts w:ascii="Times New Roman" w:hAnsi="Times New Roman"/>
                <w:color w:val="000000"/>
                <w:sz w:val="24"/>
              </w:rPr>
              <w:t>продолжении образования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Выбор профессии. Альтернативы в </w:t>
            </w:r>
            <w:r>
              <w:rPr>
                <w:rFonts w:ascii="Times New Roman" w:hAnsi="Times New Roman"/>
                <w:color w:val="000000"/>
                <w:sz w:val="24"/>
              </w:rPr>
              <w:t>продолжении образования (смартфоны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образования (смартфоны в школе: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образования (переписка с зарубежными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продолжени</w:t>
            </w:r>
            <w:proofErr w:type="gramStart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(современный мир профессий: профессии прошлого и будущего)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Выбор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профессии. Альтернативы в продолжении образования (проблемы выбора 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профессии. Альтернативы в продолжени</w:t>
            </w:r>
            <w:proofErr w:type="gramStart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(мои планы на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экзаменам. Выбор профессии.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Альтернативы в продолжени</w:t>
            </w:r>
            <w:proofErr w:type="gramStart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(роль иностранного языка в планах на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(выбор 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Выбор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профессии. Альтернативы в продолжении образования (выбор специальности)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экзаменам. Выбор профессии. Альтернативы в продолжени</w:t>
            </w:r>
            <w:proofErr w:type="gramStart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"Школьное образование, школьная жизнь. Переписка с зарубежными сверстниками.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Взаимоотношения в школе. Проблемы и решения. Подготовка к выпускным экзаменам.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Альтернативы в продолжени</w:t>
            </w:r>
            <w:proofErr w:type="gramStart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иностранного языка в повседневной жизни и профессиональной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(ценностные ориентиры)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(участие молодёжи в </w:t>
            </w:r>
            <w:proofErr w:type="gramStart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 общества)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(волонтёрство)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(первая любовь)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(изобретения молодёжи)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proofErr w:type="gramStart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молодёжи.</w:t>
            </w:r>
            <w:proofErr w:type="gramEnd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обществе. Контроль по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спорта (экстремальный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спорта (Олимпийские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спорта.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</w:t>
            </w:r>
            <w:proofErr w:type="gramStart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(виды отдыха.</w:t>
            </w:r>
            <w:proofErr w:type="gramEnd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отдыха. Экотуризм. Путешествия по России и зарубежным странам</w:t>
            </w:r>
            <w:proofErr w:type="gramStart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иды отдыха. Путешествие по странам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(Экотуризм)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окружающей среды. Проживание в городской/сельской местности.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(Природа.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Проблемы экологии. Защита окружающей среды. Проживание в городской/сельской местности</w:t>
            </w:r>
            <w:proofErr w:type="gramStart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роблемы защиты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</w:t>
            </w:r>
            <w:proofErr w:type="gramStart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(Мой родной край. Мой родной город/село.)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Проблемы экологии. Защита окружающей среды. Проживание в городской/сельской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местности</w:t>
            </w:r>
            <w:proofErr w:type="gramStart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городской/сельской местности)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местности</w:t>
            </w:r>
            <w:proofErr w:type="gramStart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вартира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городской/сельской местности: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Проблемы экологии. Защита окружающей среды. Проживание в городской/сельской местности</w:t>
            </w:r>
            <w:proofErr w:type="gramStart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городской/сельской местности: </w:t>
            </w:r>
            <w:proofErr w:type="gramStart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Где ты хочешь жить?)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</w:t>
            </w:r>
            <w:proofErr w:type="gramStart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городской/сельской местности (проживание в городской/сельской местности.</w:t>
            </w:r>
            <w:proofErr w:type="gramEnd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последствия)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(перспективы.</w:t>
            </w:r>
            <w:proofErr w:type="gramEnd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средства связи и коммуникации)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proofErr w:type="gramStart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proofErr w:type="gramStart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прогресс: (перспективы и последствия.</w:t>
            </w:r>
            <w:proofErr w:type="gramEnd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Современные средства связи (социальные сети)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proofErr w:type="gramStart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средства коммуникаци)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Современные средства связи (социальные сети и молодёжь)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proofErr w:type="gramStart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Самые известные изобретения)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прогресс: перспективы и последствия. Современные средства связи.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(путешествие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странам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языка (столицы и 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(политическое устройство)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</w:t>
            </w:r>
            <w:proofErr w:type="gramStart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(страны и люди)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изучаемого языка (праздники родной страны)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страна/страны изучаемого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мировую культуру (писатели и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мировую культуру (спортсмены)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науку и мировую культуру (художники)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</w:t>
            </w: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науку и мировую культуру (актёры)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502BD" w:rsidRDefault="000502BD">
            <w:pPr>
              <w:spacing w:after="0"/>
              <w:ind w:left="135"/>
            </w:pPr>
          </w:p>
        </w:tc>
      </w:tr>
      <w:tr w:rsidR="000502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BD" w:rsidRPr="00DC0425" w:rsidRDefault="00E83C93">
            <w:pPr>
              <w:spacing w:after="0"/>
              <w:ind w:left="135"/>
              <w:rPr>
                <w:lang w:val="ru-RU"/>
              </w:rPr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 w:rsidRPr="00DC04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502BD" w:rsidRDefault="00E8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2BD" w:rsidRDefault="000502BD"/>
        </w:tc>
      </w:tr>
    </w:tbl>
    <w:p w:rsidR="000502BD" w:rsidRDefault="000502BD">
      <w:pPr>
        <w:sectPr w:rsidR="000502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2BD" w:rsidRDefault="000502BD">
      <w:pPr>
        <w:sectPr w:rsidR="000502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2BD" w:rsidRDefault="00E83C93">
      <w:pPr>
        <w:spacing w:after="0"/>
        <w:ind w:left="120"/>
      </w:pPr>
      <w:bookmarkStart w:id="7" w:name="block-3321561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502BD" w:rsidRDefault="00E83C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0502BD" w:rsidRDefault="000502BD">
      <w:pPr>
        <w:spacing w:after="0" w:line="480" w:lineRule="auto"/>
        <w:ind w:left="120"/>
      </w:pPr>
    </w:p>
    <w:p w:rsidR="000502BD" w:rsidRDefault="000502BD">
      <w:pPr>
        <w:spacing w:after="0" w:line="480" w:lineRule="auto"/>
        <w:ind w:left="120"/>
      </w:pPr>
    </w:p>
    <w:p w:rsidR="000502BD" w:rsidRDefault="000502BD">
      <w:pPr>
        <w:spacing w:after="0"/>
        <w:ind w:left="120"/>
      </w:pPr>
    </w:p>
    <w:p w:rsidR="000502BD" w:rsidRDefault="00E83C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502BD" w:rsidRDefault="000502BD">
      <w:pPr>
        <w:spacing w:after="0" w:line="480" w:lineRule="auto"/>
        <w:ind w:left="120"/>
      </w:pPr>
    </w:p>
    <w:p w:rsidR="000502BD" w:rsidRDefault="000502BD">
      <w:pPr>
        <w:spacing w:after="0"/>
        <w:ind w:left="120"/>
      </w:pPr>
    </w:p>
    <w:p w:rsidR="000502BD" w:rsidRPr="00DC0425" w:rsidRDefault="00E83C93">
      <w:pPr>
        <w:spacing w:after="0" w:line="480" w:lineRule="auto"/>
        <w:ind w:left="120"/>
        <w:rPr>
          <w:lang w:val="ru-RU"/>
        </w:rPr>
      </w:pPr>
      <w:r w:rsidRPr="00DC04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502BD" w:rsidRPr="00DC0425" w:rsidRDefault="000502BD">
      <w:pPr>
        <w:spacing w:after="0" w:line="480" w:lineRule="auto"/>
        <w:ind w:left="120"/>
        <w:rPr>
          <w:lang w:val="ru-RU"/>
        </w:rPr>
      </w:pPr>
    </w:p>
    <w:p w:rsidR="000502BD" w:rsidRPr="00DC0425" w:rsidRDefault="000502BD">
      <w:pPr>
        <w:rPr>
          <w:lang w:val="ru-RU"/>
        </w:rPr>
        <w:sectPr w:rsidR="000502BD" w:rsidRPr="00DC0425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E83C93" w:rsidRPr="00DC0425" w:rsidRDefault="00E83C93">
      <w:pPr>
        <w:rPr>
          <w:lang w:val="ru-RU"/>
        </w:rPr>
      </w:pPr>
    </w:p>
    <w:sectPr w:rsidR="00E83C93" w:rsidRPr="00DC0425" w:rsidSect="000502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808AA"/>
    <w:multiLevelType w:val="multilevel"/>
    <w:tmpl w:val="4134B7D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587164"/>
    <w:multiLevelType w:val="multilevel"/>
    <w:tmpl w:val="8F78915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3A211E"/>
    <w:multiLevelType w:val="multilevel"/>
    <w:tmpl w:val="43A4430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CA4ACE"/>
    <w:multiLevelType w:val="multilevel"/>
    <w:tmpl w:val="F1D4FFD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6A7725"/>
    <w:multiLevelType w:val="multilevel"/>
    <w:tmpl w:val="50A2A5C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540CFC"/>
    <w:multiLevelType w:val="multilevel"/>
    <w:tmpl w:val="A1FA81E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A93E43"/>
    <w:multiLevelType w:val="multilevel"/>
    <w:tmpl w:val="7F28B44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grammar="clean"/>
  <w:defaultTabStop w:val="708"/>
  <w:characterSpacingControl w:val="doNotCompress"/>
  <w:compat/>
  <w:rsids>
    <w:rsidRoot w:val="000502BD"/>
    <w:rsid w:val="000502BD"/>
    <w:rsid w:val="00DC0425"/>
    <w:rsid w:val="00E8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502B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502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C0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C04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73</Pages>
  <Words>15697</Words>
  <Characters>89474</Characters>
  <Application>Microsoft Office Word</Application>
  <DocSecurity>0</DocSecurity>
  <Lines>745</Lines>
  <Paragraphs>209</Paragraphs>
  <ScaleCrop>false</ScaleCrop>
  <Company/>
  <LinksUpToDate>false</LinksUpToDate>
  <CharactersWithSpaces>104962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2</cp:revision>
  <dcterms:created xsi:type="dcterms:W3CDTF">2024-09-03T17:19:00Z</dcterms:created>
  <dcterms:modified xsi:type="dcterms:W3CDTF">2024-09-03T17:22:00Z</dcterms:modified>
</cp:coreProperties>
</file>